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2706" w14:textId="1659A3EB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b/>
          <w:bCs/>
          <w:sz w:val="20"/>
          <w:szCs w:val="20"/>
        </w:rPr>
        <w:t>INFORMATIVA SUL TRATTAMENTO DEI DATI PERSONALI</w:t>
      </w:r>
      <w:r w:rsidR="007F59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4EEF">
        <w:rPr>
          <w:rFonts w:ascii="Arial" w:hAnsi="Arial" w:cs="Arial"/>
          <w:b/>
          <w:bCs/>
          <w:sz w:val="20"/>
          <w:szCs w:val="20"/>
        </w:rPr>
        <w:t>DEI CANDIDATI A SELEZIONI</w:t>
      </w:r>
    </w:p>
    <w:p w14:paraId="04A9E1A8" w14:textId="6947D1A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Nel partecipare ai concorsi e alle selezioni Lei comunica i suoi dati personali ad </w:t>
      </w:r>
      <w:r w:rsidR="00AC3790">
        <w:rPr>
          <w:rFonts w:ascii="Arial" w:hAnsi="Arial" w:cs="Arial"/>
          <w:sz w:val="20"/>
          <w:szCs w:val="20"/>
        </w:rPr>
        <w:t>ATES</w:t>
      </w:r>
      <w:r w:rsidRPr="00B54EEF">
        <w:rPr>
          <w:rFonts w:ascii="Arial" w:hAnsi="Arial" w:cs="Arial"/>
          <w:sz w:val="20"/>
          <w:szCs w:val="20"/>
        </w:rPr>
        <w:t xml:space="preserve"> S.r.l. divenendo, ai sensi dell’art. 4.1 del Regolamento UE 679/2016 (GDPR) </w:t>
      </w:r>
      <w:r w:rsidRPr="00B54EEF">
        <w:rPr>
          <w:rFonts w:ascii="Arial" w:hAnsi="Arial" w:cs="Arial"/>
          <w:b/>
          <w:bCs/>
          <w:sz w:val="20"/>
          <w:szCs w:val="20"/>
        </w:rPr>
        <w:t xml:space="preserve">interessato </w:t>
      </w:r>
      <w:r w:rsidRPr="00B54EEF">
        <w:rPr>
          <w:rFonts w:ascii="Arial" w:hAnsi="Arial" w:cs="Arial"/>
          <w:sz w:val="20"/>
          <w:szCs w:val="20"/>
        </w:rPr>
        <w:t xml:space="preserve">al trattamento di tali dati e maturando i diritti previsti al Capo III dello stesso GDPR. </w:t>
      </w:r>
    </w:p>
    <w:p w14:paraId="0442A0A8" w14:textId="0DF6066D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Ai sensi dell’art. 13 del GDPR la informiamo che il Titolare del trattamento è </w:t>
      </w:r>
      <w:r w:rsidR="00AC3790">
        <w:rPr>
          <w:rFonts w:ascii="Arial" w:hAnsi="Arial" w:cs="Arial"/>
          <w:sz w:val="20"/>
          <w:szCs w:val="20"/>
        </w:rPr>
        <w:t>ATES</w:t>
      </w:r>
      <w:r w:rsidR="00AC3790" w:rsidRPr="00B54EEF">
        <w:rPr>
          <w:rFonts w:ascii="Arial" w:hAnsi="Arial" w:cs="Arial"/>
          <w:sz w:val="20"/>
          <w:szCs w:val="20"/>
        </w:rPr>
        <w:t xml:space="preserve"> </w:t>
      </w:r>
      <w:r w:rsidRPr="00B54EEF">
        <w:rPr>
          <w:rFonts w:ascii="Arial" w:hAnsi="Arial" w:cs="Arial"/>
          <w:sz w:val="20"/>
          <w:szCs w:val="20"/>
        </w:rPr>
        <w:t xml:space="preserve">S.r.l., nella persona del suo </w:t>
      </w:r>
      <w:r w:rsidR="007F5912">
        <w:rPr>
          <w:rFonts w:ascii="Arial" w:hAnsi="Arial" w:cs="Arial"/>
          <w:sz w:val="20"/>
          <w:szCs w:val="20"/>
        </w:rPr>
        <w:t>Direttore Generale</w:t>
      </w:r>
      <w:r w:rsidRPr="00B54EEF">
        <w:rPr>
          <w:rFonts w:ascii="Arial" w:hAnsi="Arial" w:cs="Arial"/>
          <w:sz w:val="20"/>
          <w:szCs w:val="20"/>
        </w:rPr>
        <w:t>.</w:t>
      </w:r>
    </w:p>
    <w:p w14:paraId="0B1A1078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b/>
          <w:bCs/>
          <w:sz w:val="20"/>
          <w:szCs w:val="20"/>
        </w:rPr>
        <w:t xml:space="preserve">FINALITÀ DEL TRATTAMENTO E BASE GIURIDICA </w:t>
      </w:r>
    </w:p>
    <w:p w14:paraId="01F6915B" w14:textId="6682E1D2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I dati da </w:t>
      </w:r>
      <w:r w:rsidR="007F5912">
        <w:rPr>
          <w:rFonts w:ascii="Arial" w:hAnsi="Arial" w:cs="Arial"/>
          <w:sz w:val="20"/>
          <w:szCs w:val="20"/>
        </w:rPr>
        <w:t>L</w:t>
      </w:r>
      <w:r w:rsidRPr="00B54EEF">
        <w:rPr>
          <w:rFonts w:ascii="Arial" w:hAnsi="Arial" w:cs="Arial"/>
          <w:sz w:val="20"/>
          <w:szCs w:val="20"/>
        </w:rPr>
        <w:t xml:space="preserve">ei forniti saranno raccolti e trattati per il perseguimento delle seguenti </w:t>
      </w:r>
      <w:r w:rsidR="007F5912" w:rsidRPr="00B54EEF">
        <w:rPr>
          <w:rFonts w:ascii="Arial" w:hAnsi="Arial" w:cs="Arial"/>
          <w:sz w:val="20"/>
          <w:szCs w:val="20"/>
        </w:rPr>
        <w:t>finalit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: </w:t>
      </w:r>
    </w:p>
    <w:p w14:paraId="46BA418D" w14:textId="09DC9F46" w:rsidR="007F5912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a) </w:t>
      </w:r>
      <w:r w:rsidR="007F5912">
        <w:rPr>
          <w:rFonts w:ascii="Arial" w:hAnsi="Arial" w:cs="Arial"/>
          <w:sz w:val="20"/>
          <w:szCs w:val="20"/>
        </w:rPr>
        <w:t>a</w:t>
      </w:r>
      <w:r w:rsidRPr="00B54EEF">
        <w:rPr>
          <w:rFonts w:ascii="Arial" w:hAnsi="Arial" w:cs="Arial"/>
          <w:sz w:val="20"/>
          <w:szCs w:val="20"/>
        </w:rPr>
        <w:t>ccertamento dell’assenza di cause ostative alla partecipazione e verifica della sussistenza dei requisiti richiesti per la partecipazione alle selezioni</w:t>
      </w:r>
      <w:r w:rsidR="007F5912">
        <w:rPr>
          <w:rFonts w:ascii="Arial" w:hAnsi="Arial" w:cs="Arial"/>
          <w:sz w:val="20"/>
          <w:szCs w:val="20"/>
        </w:rPr>
        <w:t>;</w:t>
      </w:r>
    </w:p>
    <w:p w14:paraId="1FB98955" w14:textId="253DD29C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b) </w:t>
      </w:r>
      <w:r w:rsidR="007F5912">
        <w:rPr>
          <w:rFonts w:ascii="Arial" w:hAnsi="Arial" w:cs="Arial"/>
          <w:sz w:val="20"/>
          <w:szCs w:val="20"/>
        </w:rPr>
        <w:t>g</w:t>
      </w:r>
      <w:r w:rsidRPr="00B54EEF">
        <w:rPr>
          <w:rFonts w:ascii="Arial" w:hAnsi="Arial" w:cs="Arial"/>
          <w:sz w:val="20"/>
          <w:szCs w:val="20"/>
        </w:rPr>
        <w:t xml:space="preserve">estione delle selezioni, in tutte le loro fasi, compresa la pubblicazione della graduatoria e l’eventuale successiva assunzione in servizio. </w:t>
      </w:r>
    </w:p>
    <w:p w14:paraId="2BD64F6E" w14:textId="64040F18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La base giuridica del trattamento è ai sensi dei commi b), c), e) dell’art. 6 del GDPR e rispondente alle norme specifiche di cui alle premesse dei singoli bandi. </w:t>
      </w:r>
    </w:p>
    <w:p w14:paraId="57B208B9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b/>
          <w:bCs/>
          <w:sz w:val="20"/>
          <w:szCs w:val="20"/>
        </w:rPr>
        <w:t xml:space="preserve">OGGETTO DEL TRATTAMENTO E OBBLIGATORIETA’ DEL CONFERIMENTO </w:t>
      </w:r>
    </w:p>
    <w:p w14:paraId="64059246" w14:textId="18DF3978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I dati trattati sono i dati anagrafici, personali (nome, cognome, data e luogo di nascita, CF, residenza, cittadinanza italiana), di contatto, il documento di </w:t>
      </w:r>
      <w:r w:rsidR="007F5912" w:rsidRPr="00B54EEF">
        <w:rPr>
          <w:rFonts w:ascii="Arial" w:hAnsi="Arial" w:cs="Arial"/>
          <w:sz w:val="20"/>
          <w:szCs w:val="20"/>
        </w:rPr>
        <w:t>identit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, il curriculum vitae, titoli, ecc., eventuali esiti di concorsi e quanto da Lei fornito al momento della presentazione della domanda di partecipazione per permettere lo svolgimento della stessa nel rispetto della normativa vigente in materia. </w:t>
      </w:r>
    </w:p>
    <w:p w14:paraId="44C964F1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Il conferimento dei dati richiesti è obbligatorio, pertanto l’eventuale rifiuto a fornirli comporta l’esclusione dal concorso o dalla selezione. </w:t>
      </w:r>
    </w:p>
    <w:p w14:paraId="7D323F66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In situazioni specifiche potranno essere raccolte e trattate, su istanza dell'interessato particolari categorie di dati inerenti: </w:t>
      </w:r>
    </w:p>
    <w:p w14:paraId="0BB721B2" w14:textId="46AC6CE9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sym w:font="Symbol" w:char="F0B7"/>
      </w:r>
      <w:r w:rsidRPr="00B54EEF">
        <w:rPr>
          <w:rFonts w:ascii="Arial" w:hAnsi="Arial" w:cs="Arial"/>
          <w:sz w:val="20"/>
          <w:szCs w:val="20"/>
        </w:rPr>
        <w:t xml:space="preserve"> dati giudiziari (es.: condanne penali) </w:t>
      </w:r>
    </w:p>
    <w:p w14:paraId="3DBC37E1" w14:textId="77777777" w:rsidR="007F5912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sym w:font="Symbol" w:char="F0B7"/>
      </w:r>
      <w:r w:rsidRPr="00B54EEF">
        <w:rPr>
          <w:rFonts w:ascii="Arial" w:hAnsi="Arial" w:cs="Arial"/>
          <w:sz w:val="20"/>
          <w:szCs w:val="20"/>
        </w:rPr>
        <w:t xml:space="preserve"> stato di salute (es.: disabilità, anche temporanee).</w:t>
      </w:r>
    </w:p>
    <w:p w14:paraId="0B946409" w14:textId="59D6685E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Tali dati sono da </w:t>
      </w:r>
      <w:r w:rsidR="007F5912">
        <w:rPr>
          <w:rFonts w:ascii="Arial" w:hAnsi="Arial" w:cs="Arial"/>
          <w:sz w:val="20"/>
          <w:szCs w:val="20"/>
        </w:rPr>
        <w:t>L</w:t>
      </w:r>
      <w:r w:rsidRPr="00B54EEF">
        <w:rPr>
          <w:rFonts w:ascii="Arial" w:hAnsi="Arial" w:cs="Arial"/>
          <w:sz w:val="20"/>
          <w:szCs w:val="20"/>
        </w:rPr>
        <w:t xml:space="preserve">ei conferiti volontariamente ed esclusivamente per consentire all'Ateneo l'esercizio delle sue funzioni pubbliche nel tutelare i suoi interessi o nell'erogazione dei servizi che richiede ai fini della partecipazione. </w:t>
      </w:r>
    </w:p>
    <w:p w14:paraId="56CE73DA" w14:textId="5A1BA1FD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Per tale motivo, pur essendo di natura particolare, ai sensi dell'art.</w:t>
      </w:r>
      <w:r w:rsidR="007F5912">
        <w:rPr>
          <w:rFonts w:ascii="Arial" w:hAnsi="Arial" w:cs="Arial"/>
          <w:sz w:val="20"/>
          <w:szCs w:val="20"/>
        </w:rPr>
        <w:t xml:space="preserve"> </w:t>
      </w:r>
      <w:r w:rsidRPr="00B54EEF">
        <w:rPr>
          <w:rFonts w:ascii="Arial" w:hAnsi="Arial" w:cs="Arial"/>
          <w:sz w:val="20"/>
          <w:szCs w:val="20"/>
        </w:rPr>
        <w:t xml:space="preserve">9 par. 2 del GDPR non </w:t>
      </w:r>
      <w:r w:rsidR="007F5912">
        <w:rPr>
          <w:rFonts w:ascii="Arial" w:hAnsi="Arial" w:cs="Arial"/>
          <w:sz w:val="20"/>
          <w:szCs w:val="20"/>
        </w:rPr>
        <w:t>L</w:t>
      </w:r>
      <w:r w:rsidRPr="00B54EEF">
        <w:rPr>
          <w:rFonts w:ascii="Arial" w:hAnsi="Arial" w:cs="Arial"/>
          <w:sz w:val="20"/>
          <w:szCs w:val="20"/>
        </w:rPr>
        <w:t xml:space="preserve">e viene richiesto il consenso al trattamento. </w:t>
      </w:r>
    </w:p>
    <w:p w14:paraId="493F5015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b/>
          <w:bCs/>
          <w:sz w:val="20"/>
          <w:szCs w:val="20"/>
        </w:rPr>
        <w:t xml:space="preserve">MODALITÀ DEL TRATTAMENTO </w:t>
      </w:r>
    </w:p>
    <w:p w14:paraId="1CEFFFF6" w14:textId="5F504012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Il trattamento dei dati personali avverr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mediante strumenti manuali, informatici e telematici comunque idonei a garantire la sicurezza e la riservatezza dei dati stessi. La raccolta e il trattamento dei dati </w:t>
      </w:r>
      <w:proofErr w:type="gramStart"/>
      <w:r w:rsidRPr="00B54EEF">
        <w:rPr>
          <w:rFonts w:ascii="Arial" w:hAnsi="Arial" w:cs="Arial"/>
          <w:sz w:val="20"/>
          <w:szCs w:val="20"/>
        </w:rPr>
        <w:t>avviene</w:t>
      </w:r>
      <w:proofErr w:type="gramEnd"/>
      <w:r w:rsidRPr="00B54EEF">
        <w:rPr>
          <w:rFonts w:ascii="Arial" w:hAnsi="Arial" w:cs="Arial"/>
          <w:sz w:val="20"/>
          <w:szCs w:val="20"/>
        </w:rPr>
        <w:t xml:space="preserve"> nel rispetto dei principi di liceit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>, correttezza, trasparenza, pertinenza, completezza e non eccedenza rispetto alle finalit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per le quali sono raccolti e delle basi giuridiche del trattamento su citate, con l’ausilio di strumenti atti a registrare, memorizzare e conservare i dati stessi e comunque in modo tale da garantirne la sicurezza e tutelare la massima riservatezza dell’interessato. Per la gestione informatizzata dei dati </w:t>
      </w:r>
      <w:r w:rsidR="00AC3790">
        <w:rPr>
          <w:rFonts w:ascii="Arial" w:hAnsi="Arial" w:cs="Arial"/>
          <w:sz w:val="20"/>
          <w:szCs w:val="20"/>
        </w:rPr>
        <w:t>ATES</w:t>
      </w:r>
      <w:r w:rsidR="00AC3790" w:rsidRPr="00B54EEF">
        <w:rPr>
          <w:rFonts w:ascii="Arial" w:hAnsi="Arial" w:cs="Arial"/>
          <w:sz w:val="20"/>
          <w:szCs w:val="20"/>
        </w:rPr>
        <w:t xml:space="preserve"> </w:t>
      </w:r>
      <w:r w:rsidRPr="00B54EEF">
        <w:rPr>
          <w:rFonts w:ascii="Arial" w:hAnsi="Arial" w:cs="Arial"/>
          <w:sz w:val="20"/>
          <w:szCs w:val="20"/>
        </w:rPr>
        <w:t xml:space="preserve">S.r.l. potrebbe avvalersi di sistemi informatici di terze parti, allo scopo individuate Responsabili esterne del trattamento dei dati ai sensi dell’art. 28 GDPR, che garantiscono l’adozione di misure tecniche e organizzative adeguate affinché i trattamenti soddisfino i requisiti del GDPR e la tutela dei diritti dell’interessato. </w:t>
      </w:r>
    </w:p>
    <w:p w14:paraId="3E3B3B09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b/>
          <w:bCs/>
          <w:sz w:val="20"/>
          <w:szCs w:val="20"/>
        </w:rPr>
        <w:t xml:space="preserve">CATEGORIE DI DESTINATARI DEI DATI ED EVENTUALE TRASFERIMENTO DEI DATI </w:t>
      </w:r>
    </w:p>
    <w:p w14:paraId="0154AABB" w14:textId="51011766" w:rsid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I dati comunicati per le finalit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di cui sopra verranno trattati da dipendenti e collaboratori assegnati ai competenti uffici di </w:t>
      </w:r>
      <w:r w:rsidR="00AC3790">
        <w:rPr>
          <w:rFonts w:ascii="Arial" w:hAnsi="Arial" w:cs="Arial"/>
          <w:sz w:val="20"/>
          <w:szCs w:val="20"/>
        </w:rPr>
        <w:t>ATES</w:t>
      </w:r>
      <w:r w:rsidR="00AC3790" w:rsidRPr="00B54EEF">
        <w:rPr>
          <w:rFonts w:ascii="Arial" w:hAnsi="Arial" w:cs="Arial"/>
          <w:sz w:val="20"/>
          <w:szCs w:val="20"/>
        </w:rPr>
        <w:t xml:space="preserve"> </w:t>
      </w:r>
      <w:r w:rsidRPr="00B54EEF">
        <w:rPr>
          <w:rFonts w:ascii="Arial" w:hAnsi="Arial" w:cs="Arial"/>
          <w:sz w:val="20"/>
          <w:szCs w:val="20"/>
        </w:rPr>
        <w:t>S.r.l.</w:t>
      </w:r>
    </w:p>
    <w:p w14:paraId="28266EF9" w14:textId="7B4E9E4F" w:rsidR="00B54EEF" w:rsidRPr="00B54EEF" w:rsidRDefault="00AC3790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ATES</w:t>
      </w:r>
      <w:r w:rsidRPr="00B54EEF">
        <w:rPr>
          <w:rFonts w:ascii="Arial" w:hAnsi="Arial" w:cs="Arial"/>
          <w:sz w:val="20"/>
          <w:szCs w:val="20"/>
        </w:rPr>
        <w:t xml:space="preserve"> </w:t>
      </w:r>
      <w:r w:rsidR="00B54EEF" w:rsidRPr="00B54EEF">
        <w:rPr>
          <w:rFonts w:ascii="Arial" w:hAnsi="Arial" w:cs="Arial"/>
          <w:sz w:val="20"/>
          <w:szCs w:val="20"/>
        </w:rPr>
        <w:t>S.r.l. pu</w:t>
      </w:r>
      <w:r w:rsidR="007F5912">
        <w:rPr>
          <w:rFonts w:ascii="Arial" w:hAnsi="Arial" w:cs="Arial"/>
          <w:sz w:val="20"/>
          <w:szCs w:val="20"/>
        </w:rPr>
        <w:t>ò</w:t>
      </w:r>
      <w:r w:rsidR="00B54EEF" w:rsidRPr="00B54EEF">
        <w:rPr>
          <w:rFonts w:ascii="Arial" w:hAnsi="Arial" w:cs="Arial"/>
          <w:sz w:val="20"/>
          <w:szCs w:val="20"/>
        </w:rPr>
        <w:t xml:space="preserve"> comunicare i dati personali di cui è titolare anche ad altre amministrazioni pubbliche qualora queste debbano trattare i medesimi per eventuali procedimenti di propria competenza istituzionale nonché a tutti quei soggetti pubblici ai quali, in presenza dei relativi presupposti, la comunicazione è prevista obbligatoriamente da disposizioni comunitarie, norme di legge o regolamento. In particolare, potranno essere inoltre comunicati a: </w:t>
      </w:r>
    </w:p>
    <w:p w14:paraId="55113AD0" w14:textId="5776A2FB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- Membri delle Commissioni esaminatrici</w:t>
      </w:r>
      <w:r w:rsidR="007F5912">
        <w:rPr>
          <w:rFonts w:ascii="Arial" w:hAnsi="Arial" w:cs="Arial"/>
          <w:sz w:val="20"/>
          <w:szCs w:val="20"/>
        </w:rPr>
        <w:t>;</w:t>
      </w:r>
    </w:p>
    <w:p w14:paraId="110A171B" w14:textId="7D574FF8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lastRenderedPageBreak/>
        <w:t>- Amministrazioni certificanti in sede di controllo delle dichiarazioni sostitutive rese ai fini del D.P.R. n. 445/2000</w:t>
      </w:r>
      <w:r w:rsidR="007F5912">
        <w:rPr>
          <w:rFonts w:ascii="Arial" w:hAnsi="Arial" w:cs="Arial"/>
          <w:sz w:val="20"/>
          <w:szCs w:val="20"/>
        </w:rPr>
        <w:t>;</w:t>
      </w:r>
    </w:p>
    <w:p w14:paraId="4B251C9B" w14:textId="61F41DE0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- Autorit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giudiziarie, su loro richiesta. </w:t>
      </w:r>
    </w:p>
    <w:p w14:paraId="69C7502E" w14:textId="405F7B2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La gestione e la conservazione dei dati personali raccolti </w:t>
      </w:r>
      <w:proofErr w:type="gramStart"/>
      <w:r w:rsidRPr="00B54EEF">
        <w:rPr>
          <w:rFonts w:ascii="Arial" w:hAnsi="Arial" w:cs="Arial"/>
          <w:sz w:val="20"/>
          <w:szCs w:val="20"/>
        </w:rPr>
        <w:t>avviene</w:t>
      </w:r>
      <w:proofErr w:type="gramEnd"/>
      <w:r w:rsidRPr="00B54EEF">
        <w:rPr>
          <w:rFonts w:ascii="Arial" w:hAnsi="Arial" w:cs="Arial"/>
          <w:sz w:val="20"/>
          <w:szCs w:val="20"/>
        </w:rPr>
        <w:t xml:space="preserve"> presso </w:t>
      </w:r>
      <w:r w:rsidR="00AC3790">
        <w:rPr>
          <w:rFonts w:ascii="Arial" w:hAnsi="Arial" w:cs="Arial"/>
          <w:sz w:val="20"/>
          <w:szCs w:val="20"/>
        </w:rPr>
        <w:t>ATES</w:t>
      </w:r>
      <w:r w:rsidR="00AC3790" w:rsidRPr="00B54EEF">
        <w:rPr>
          <w:rFonts w:ascii="Arial" w:hAnsi="Arial" w:cs="Arial"/>
          <w:sz w:val="20"/>
          <w:szCs w:val="20"/>
        </w:rPr>
        <w:t xml:space="preserve"> </w:t>
      </w:r>
      <w:r w:rsidRPr="00B54EEF">
        <w:rPr>
          <w:rFonts w:ascii="Arial" w:hAnsi="Arial" w:cs="Arial"/>
          <w:sz w:val="20"/>
          <w:szCs w:val="20"/>
        </w:rPr>
        <w:t>S.r.l. e/o presso fornitori di servizi necessari alla gestione tecnico-amministrativa che, ai soli fini della prestazione richiesta, potrebbero venire a conoscenza dei dati personali degli interessati in qualit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di Responsabili del trattamento a norma dell’art. 28 del GDPR. I dati raccolti non saranno in alcun modo trattati al di fuori dei territori dell’UE né utilizzati per profilazioni del candidato. </w:t>
      </w:r>
    </w:p>
    <w:p w14:paraId="1E5BE7CE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b/>
          <w:bCs/>
          <w:sz w:val="20"/>
          <w:szCs w:val="20"/>
        </w:rPr>
        <w:t xml:space="preserve">PERIODO DI CONSERVAZIONE DEI DATI </w:t>
      </w:r>
    </w:p>
    <w:p w14:paraId="46D87D50" w14:textId="7C5232FF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I dati personali inerenti </w:t>
      </w:r>
      <w:proofErr w:type="gramStart"/>
      <w:r w:rsidRPr="00B54EEF">
        <w:rPr>
          <w:rFonts w:ascii="Arial" w:hAnsi="Arial" w:cs="Arial"/>
          <w:sz w:val="20"/>
          <w:szCs w:val="20"/>
        </w:rPr>
        <w:t>l’anagrafica</w:t>
      </w:r>
      <w:proofErr w:type="gramEnd"/>
      <w:r w:rsidRPr="00B54EEF">
        <w:rPr>
          <w:rFonts w:ascii="Arial" w:hAnsi="Arial" w:cs="Arial"/>
          <w:sz w:val="20"/>
          <w:szCs w:val="20"/>
        </w:rPr>
        <w:t xml:space="preserve"> e i dati inerenti graduatorie o verbali sono conservati illimitatamente nel tempo anche per interesse storico in base agli obblighi di archiviazione imposti dalla normativa vigente (D.P.R. n. 445/2000, D.</w:t>
      </w:r>
      <w:r w:rsidR="007F5912">
        <w:rPr>
          <w:rFonts w:ascii="Arial" w:hAnsi="Arial" w:cs="Arial"/>
          <w:sz w:val="20"/>
          <w:szCs w:val="20"/>
        </w:rPr>
        <w:t>l</w:t>
      </w:r>
      <w:r w:rsidRPr="00B54EEF">
        <w:rPr>
          <w:rFonts w:ascii="Arial" w:hAnsi="Arial" w:cs="Arial"/>
          <w:sz w:val="20"/>
          <w:szCs w:val="20"/>
        </w:rPr>
        <w:t xml:space="preserve">gs. n. 42/2004, D.P.C.M 3 dicembre 2013). </w:t>
      </w:r>
    </w:p>
    <w:p w14:paraId="7A4C37BB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b/>
          <w:bCs/>
          <w:sz w:val="20"/>
          <w:szCs w:val="20"/>
        </w:rPr>
        <w:t xml:space="preserve">DIRITTI DELL’INTERESSATO </w:t>
      </w:r>
    </w:p>
    <w:p w14:paraId="590300AF" w14:textId="1F1F302E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Nella Sua qualit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di interessato al trattamento, Lei ha diritto di richiedere ad </w:t>
      </w:r>
      <w:r w:rsidR="00AC3790">
        <w:rPr>
          <w:rFonts w:ascii="Arial" w:hAnsi="Arial" w:cs="Arial"/>
          <w:sz w:val="20"/>
          <w:szCs w:val="20"/>
        </w:rPr>
        <w:t>ATES</w:t>
      </w:r>
      <w:r w:rsidR="00AC3790" w:rsidRPr="00B54EEF">
        <w:rPr>
          <w:rFonts w:ascii="Arial" w:hAnsi="Arial" w:cs="Arial"/>
          <w:sz w:val="20"/>
          <w:szCs w:val="20"/>
        </w:rPr>
        <w:t xml:space="preserve"> </w:t>
      </w:r>
      <w:r w:rsidRPr="00B54EEF">
        <w:rPr>
          <w:rFonts w:ascii="Arial" w:hAnsi="Arial" w:cs="Arial"/>
          <w:sz w:val="20"/>
          <w:szCs w:val="20"/>
        </w:rPr>
        <w:t xml:space="preserve">S.r.l., quale Titolare del trattamento, ai sensi degli artt. da 15 a 21 del GDPR: </w:t>
      </w:r>
    </w:p>
    <w:p w14:paraId="633E2E3C" w14:textId="6C335D8B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- l’accesso ai propri dati personali ed a tutte le informazioni di cui all’art. 15 del GDPR;</w:t>
      </w:r>
    </w:p>
    <w:p w14:paraId="6380ACE1" w14:textId="4EBB3B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- la rettifica dei propri dati personali inesatti e l’integrazione di quelli incompleti; </w:t>
      </w:r>
    </w:p>
    <w:p w14:paraId="5A7521F5" w14:textId="28BDDC8E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- la cancellazione dei propri dati, fatta eccezione per quelli contenuti in atti che devono essere obbligatoriamente conservati da </w:t>
      </w:r>
      <w:r w:rsidR="00AC3790">
        <w:rPr>
          <w:rFonts w:ascii="Arial" w:hAnsi="Arial" w:cs="Arial"/>
          <w:sz w:val="20"/>
          <w:szCs w:val="20"/>
        </w:rPr>
        <w:t>ATES</w:t>
      </w:r>
      <w:r w:rsidR="00AC3790" w:rsidRPr="00B54EEF">
        <w:rPr>
          <w:rFonts w:ascii="Arial" w:hAnsi="Arial" w:cs="Arial"/>
          <w:sz w:val="20"/>
          <w:szCs w:val="20"/>
        </w:rPr>
        <w:t xml:space="preserve"> </w:t>
      </w:r>
      <w:r w:rsidRPr="00B54EEF">
        <w:rPr>
          <w:rFonts w:ascii="Arial" w:hAnsi="Arial" w:cs="Arial"/>
          <w:sz w:val="20"/>
          <w:szCs w:val="20"/>
        </w:rPr>
        <w:t xml:space="preserve">S.r.l. e salvo che sussista un motivo legittimo prevalente per procedere al trattamento; </w:t>
      </w:r>
    </w:p>
    <w:p w14:paraId="5AA49542" w14:textId="13243133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- la limitazione del trattamento ove ricorra una delle ipotesi di cui all’art. 18 del GDPR; </w:t>
      </w:r>
    </w:p>
    <w:p w14:paraId="76FEFC56" w14:textId="4ECDAB9E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- di opporsi al trattamento dei propri dati personali, fermo quanto previsto con riguardo alla necessità ed obbligatoriet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del trattamento ai fini dell’instaurazione del rapporto; </w:t>
      </w:r>
    </w:p>
    <w:p w14:paraId="2F2356A5" w14:textId="372C7033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- di revocare il consenso eventualmente prestato per i trattamenti non obbligatori dei dati, senza con ci</w:t>
      </w:r>
      <w:r w:rsidR="007F5912">
        <w:rPr>
          <w:rFonts w:ascii="Arial" w:hAnsi="Arial" w:cs="Arial"/>
          <w:sz w:val="20"/>
          <w:szCs w:val="20"/>
        </w:rPr>
        <w:t>ò</w:t>
      </w:r>
      <w:r w:rsidRPr="00B54EEF">
        <w:rPr>
          <w:rFonts w:ascii="Arial" w:hAnsi="Arial" w:cs="Arial"/>
          <w:sz w:val="20"/>
          <w:szCs w:val="20"/>
        </w:rPr>
        <w:t xml:space="preserve"> pregiudicare la liceit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del trattamento basata sul consenso prestato prima della revoca; </w:t>
      </w:r>
    </w:p>
    <w:p w14:paraId="79BFC4E4" w14:textId="692C492B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- la portabili</w:t>
      </w:r>
      <w:r w:rsidR="007F5912">
        <w:rPr>
          <w:rFonts w:ascii="Arial" w:hAnsi="Arial" w:cs="Arial"/>
          <w:sz w:val="20"/>
          <w:szCs w:val="20"/>
        </w:rPr>
        <w:t>tà</w:t>
      </w:r>
      <w:r w:rsidRPr="00B54EEF">
        <w:rPr>
          <w:rFonts w:ascii="Arial" w:hAnsi="Arial" w:cs="Arial"/>
          <w:sz w:val="20"/>
          <w:szCs w:val="20"/>
        </w:rPr>
        <w:t xml:space="preserve"> dei dati, prevista nel caso di base contrattuale del trattamento, consister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nella sola disponibilit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dei dati da </w:t>
      </w:r>
      <w:r w:rsidR="007F5912">
        <w:rPr>
          <w:rFonts w:ascii="Arial" w:hAnsi="Arial" w:cs="Arial"/>
          <w:sz w:val="20"/>
          <w:szCs w:val="20"/>
        </w:rPr>
        <w:t>L</w:t>
      </w:r>
      <w:r w:rsidRPr="00B54EEF">
        <w:rPr>
          <w:rFonts w:ascii="Arial" w:hAnsi="Arial" w:cs="Arial"/>
          <w:sz w:val="20"/>
          <w:szCs w:val="20"/>
        </w:rPr>
        <w:t xml:space="preserve">ei presentati in sede di candidatura e trattati </w:t>
      </w:r>
      <w:proofErr w:type="spellStart"/>
      <w:r w:rsidRPr="00B54EEF">
        <w:rPr>
          <w:rFonts w:ascii="Arial" w:hAnsi="Arial" w:cs="Arial"/>
          <w:sz w:val="20"/>
          <w:szCs w:val="20"/>
        </w:rPr>
        <w:t>informaticamente</w:t>
      </w:r>
      <w:proofErr w:type="spellEnd"/>
      <w:r w:rsidRPr="00B54EEF">
        <w:rPr>
          <w:rFonts w:ascii="Arial" w:hAnsi="Arial" w:cs="Arial"/>
          <w:sz w:val="20"/>
          <w:szCs w:val="20"/>
        </w:rPr>
        <w:t xml:space="preserve">. </w:t>
      </w:r>
    </w:p>
    <w:p w14:paraId="4CF14D92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b/>
          <w:bCs/>
          <w:sz w:val="20"/>
          <w:szCs w:val="20"/>
        </w:rPr>
        <w:t xml:space="preserve">MODALITÀ DI ESERCIZIO DEI DIRITTI </w:t>
      </w:r>
    </w:p>
    <w:p w14:paraId="6039C5DC" w14:textId="0B462C89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Per l’esercizio dei propri diritti l’Interessato pu</w:t>
      </w:r>
      <w:r w:rsidR="007F5912">
        <w:rPr>
          <w:rFonts w:ascii="Arial" w:hAnsi="Arial" w:cs="Arial"/>
          <w:sz w:val="20"/>
          <w:szCs w:val="20"/>
        </w:rPr>
        <w:t>ò</w:t>
      </w:r>
      <w:r w:rsidRPr="00B54EEF">
        <w:rPr>
          <w:rFonts w:ascii="Arial" w:hAnsi="Arial" w:cs="Arial"/>
          <w:sz w:val="20"/>
          <w:szCs w:val="20"/>
        </w:rPr>
        <w:t xml:space="preserve"> rivolgersi al Titolare del trattamento e/o al Responsabile della protezione dati ai contatti riportati all’inizio dell’informativa. </w:t>
      </w:r>
    </w:p>
    <w:p w14:paraId="23687160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b/>
          <w:bCs/>
          <w:sz w:val="20"/>
          <w:szCs w:val="20"/>
        </w:rPr>
        <w:t xml:space="preserve">RECLAMO </w:t>
      </w:r>
    </w:p>
    <w:p w14:paraId="78D22B4A" w14:textId="2226A1B4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Nella </w:t>
      </w:r>
      <w:r w:rsidR="007F5912">
        <w:rPr>
          <w:rFonts w:ascii="Arial" w:hAnsi="Arial" w:cs="Arial"/>
          <w:sz w:val="20"/>
          <w:szCs w:val="20"/>
        </w:rPr>
        <w:t>S</w:t>
      </w:r>
      <w:r w:rsidRPr="00B54EEF">
        <w:rPr>
          <w:rFonts w:ascii="Arial" w:hAnsi="Arial" w:cs="Arial"/>
          <w:sz w:val="20"/>
          <w:szCs w:val="20"/>
        </w:rPr>
        <w:t>ua qualit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di interessato, Lei ha diritto anche di proporre reclamo all’Autorit</w:t>
      </w:r>
      <w:r w:rsidR="007F5912">
        <w:rPr>
          <w:rFonts w:ascii="Arial" w:hAnsi="Arial" w:cs="Arial"/>
          <w:sz w:val="20"/>
          <w:szCs w:val="20"/>
        </w:rPr>
        <w:t>à</w:t>
      </w:r>
      <w:r w:rsidRPr="00B54EEF">
        <w:rPr>
          <w:rFonts w:ascii="Arial" w:hAnsi="Arial" w:cs="Arial"/>
          <w:sz w:val="20"/>
          <w:szCs w:val="20"/>
        </w:rPr>
        <w:t xml:space="preserve"> Garante per la Protezione dei dati personali ai sensi dell’art. 77 del GDPR, www.garanteprivacy.it.</w:t>
      </w:r>
    </w:p>
    <w:p w14:paraId="31D3B7A9" w14:textId="77777777" w:rsid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</w:p>
    <w:p w14:paraId="223998F3" w14:textId="331E5C68" w:rsid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>Io sottoscritto ______________________________________________________</w:t>
      </w:r>
      <w:r w:rsidR="007F5912">
        <w:rPr>
          <w:rFonts w:ascii="Arial" w:hAnsi="Arial" w:cs="Arial"/>
          <w:sz w:val="20"/>
          <w:szCs w:val="20"/>
        </w:rPr>
        <w:t>________________</w:t>
      </w:r>
    </w:p>
    <w:p w14:paraId="16AD71DB" w14:textId="7777777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</w:p>
    <w:p w14:paraId="16F58E4A" w14:textId="53FFD0E7" w:rsidR="00B54EEF" w:rsidRPr="00B54EEF" w:rsidRDefault="00B54EEF" w:rsidP="00B54EEF">
      <w:pPr>
        <w:pStyle w:val="NormaleWeb"/>
        <w:ind w:right="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B54EEF">
        <w:rPr>
          <w:rFonts w:ascii="Arial" w:hAnsi="Arial" w:cs="Arial"/>
          <w:sz w:val="20"/>
          <w:szCs w:val="20"/>
        </w:rPr>
        <w:t>utorizzo al trattamento dei dati personali ai sensi della legge sulla privacy secondo le specifiche sopra riportate</w:t>
      </w:r>
      <w:r w:rsidR="007F5912">
        <w:rPr>
          <w:rFonts w:ascii="Arial" w:hAnsi="Arial" w:cs="Arial"/>
          <w:sz w:val="20"/>
          <w:szCs w:val="20"/>
        </w:rPr>
        <w:t>.</w:t>
      </w:r>
    </w:p>
    <w:p w14:paraId="65607B68" w14:textId="77777777" w:rsidR="00B54EEF" w:rsidRPr="00B54EEF" w:rsidRDefault="00B54EEF" w:rsidP="00B54EEF">
      <w:pPr>
        <w:pStyle w:val="NormaleWeb"/>
        <w:ind w:left="720" w:right="560"/>
        <w:jc w:val="both"/>
        <w:rPr>
          <w:rFonts w:ascii="Arial" w:hAnsi="Arial" w:cs="Arial"/>
          <w:sz w:val="20"/>
          <w:szCs w:val="20"/>
        </w:rPr>
      </w:pPr>
    </w:p>
    <w:p w14:paraId="416B2C68" w14:textId="77777777" w:rsidR="00B54EEF" w:rsidRPr="00B54EEF" w:rsidRDefault="00B54EEF" w:rsidP="00B54EEF">
      <w:pPr>
        <w:pStyle w:val="NormaleWeb"/>
        <w:ind w:left="720" w:right="560"/>
        <w:jc w:val="center"/>
        <w:rPr>
          <w:rFonts w:ascii="Arial" w:hAnsi="Arial" w:cs="Arial"/>
          <w:sz w:val="20"/>
          <w:szCs w:val="20"/>
        </w:rPr>
      </w:pPr>
      <w:r w:rsidRPr="00B54EEF">
        <w:rPr>
          <w:rFonts w:ascii="Arial" w:hAnsi="Arial" w:cs="Arial"/>
          <w:sz w:val="20"/>
          <w:szCs w:val="20"/>
        </w:rPr>
        <w:t xml:space="preserve">SI </w:t>
      </w:r>
      <w:proofErr w:type="gramStart"/>
      <w:r w:rsidRPr="00B54EEF">
        <w:rPr>
          <w:rFonts w:ascii="Arial" w:hAnsi="Arial" w:cs="Arial"/>
          <w:sz w:val="20"/>
          <w:szCs w:val="20"/>
        </w:rPr>
        <w:t>[ ]</w:t>
      </w:r>
      <w:proofErr w:type="gramEnd"/>
      <w:r w:rsidRPr="00B54EEF">
        <w:rPr>
          <w:rFonts w:ascii="Arial" w:hAnsi="Arial" w:cs="Arial"/>
          <w:sz w:val="20"/>
          <w:szCs w:val="20"/>
        </w:rPr>
        <w:tab/>
      </w:r>
      <w:r w:rsidRPr="00B54EEF">
        <w:rPr>
          <w:rFonts w:ascii="Arial" w:hAnsi="Arial" w:cs="Arial"/>
          <w:sz w:val="20"/>
          <w:szCs w:val="20"/>
        </w:rPr>
        <w:tab/>
      </w:r>
      <w:r w:rsidRPr="00B54EEF">
        <w:rPr>
          <w:rFonts w:ascii="Arial" w:hAnsi="Arial" w:cs="Arial"/>
          <w:sz w:val="20"/>
          <w:szCs w:val="20"/>
        </w:rPr>
        <w:tab/>
      </w:r>
      <w:r w:rsidRPr="00B54EEF">
        <w:rPr>
          <w:rFonts w:ascii="Arial" w:hAnsi="Arial" w:cs="Arial"/>
          <w:sz w:val="20"/>
          <w:szCs w:val="20"/>
        </w:rPr>
        <w:tab/>
        <w:t>NO [ ]</w:t>
      </w:r>
    </w:p>
    <w:p w14:paraId="479373A3" w14:textId="1B8A5141" w:rsidR="00816D5F" w:rsidRDefault="00816D5F" w:rsidP="00B54EEF">
      <w:pPr>
        <w:jc w:val="center"/>
        <w:rPr>
          <w:rFonts w:cs="Arial"/>
          <w:sz w:val="20"/>
          <w:szCs w:val="20"/>
        </w:rPr>
      </w:pPr>
    </w:p>
    <w:p w14:paraId="245BF0D3" w14:textId="33AE63CA" w:rsidR="007B0865" w:rsidRDefault="007B0865" w:rsidP="00B54EEF">
      <w:pPr>
        <w:jc w:val="center"/>
        <w:rPr>
          <w:rFonts w:cs="Arial"/>
          <w:sz w:val="20"/>
          <w:szCs w:val="20"/>
        </w:rPr>
      </w:pPr>
    </w:p>
    <w:p w14:paraId="443704C3" w14:textId="5E8C33FF" w:rsidR="007B0865" w:rsidRDefault="007B0865" w:rsidP="00B54EEF">
      <w:pPr>
        <w:jc w:val="center"/>
        <w:rPr>
          <w:rFonts w:cs="Arial"/>
          <w:sz w:val="20"/>
          <w:szCs w:val="20"/>
        </w:rPr>
      </w:pPr>
    </w:p>
    <w:p w14:paraId="43B3AF61" w14:textId="5C568436" w:rsidR="007B0865" w:rsidRDefault="007B0865" w:rsidP="007B08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Data</w:t>
      </w:r>
      <w:r w:rsidR="007F591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__________________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Firma</w:t>
      </w:r>
    </w:p>
    <w:p w14:paraId="2D3FF1A7" w14:textId="6483F2C6" w:rsidR="007B0865" w:rsidRDefault="007B0865" w:rsidP="007B0865">
      <w:pPr>
        <w:jc w:val="both"/>
        <w:rPr>
          <w:rFonts w:cs="Arial"/>
          <w:sz w:val="20"/>
          <w:szCs w:val="20"/>
        </w:rPr>
      </w:pPr>
    </w:p>
    <w:p w14:paraId="35058B32" w14:textId="373148B6" w:rsidR="007B0865" w:rsidRDefault="007B0865" w:rsidP="007B08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78BF3958" w14:textId="2F742749" w:rsidR="007B0865" w:rsidRPr="00B54EEF" w:rsidRDefault="007B0865" w:rsidP="007B08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_________________________________</w:t>
      </w:r>
    </w:p>
    <w:sectPr w:rsidR="007B0865" w:rsidRPr="00B54EEF" w:rsidSect="00601B95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ABEB" w14:textId="77777777" w:rsidR="00A2727C" w:rsidRDefault="00A2727C">
      <w:r>
        <w:separator/>
      </w:r>
    </w:p>
  </w:endnote>
  <w:endnote w:type="continuationSeparator" w:id="0">
    <w:p w14:paraId="734C7430" w14:textId="77777777" w:rsidR="00A2727C" w:rsidRDefault="00A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haus Std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CBDE" w14:textId="77777777" w:rsidR="00B54EEF" w:rsidRDefault="00B54EEF" w:rsidP="00B54E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B8CCA0" w14:textId="77777777" w:rsidR="00B54EEF" w:rsidRDefault="00B54EEF" w:rsidP="00B54E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995E" w14:textId="77777777" w:rsidR="00021991" w:rsidRPr="00ED3F5D" w:rsidRDefault="00021991" w:rsidP="00B54EEF">
    <w:pPr>
      <w:ind w:left="2124" w:right="360" w:firstLine="708"/>
      <w:rPr>
        <w:b/>
        <w:color w:val="005689"/>
        <w:sz w:val="15"/>
        <w:szCs w:val="15"/>
      </w:rPr>
    </w:pPr>
    <w:r w:rsidRPr="00ED3F5D">
      <w:rPr>
        <w:b/>
        <w:color w:val="005689"/>
        <w:sz w:val="15"/>
        <w:szCs w:val="15"/>
      </w:rPr>
      <w:t>Azienda Territoriale Energia e Servizi</w:t>
    </w:r>
    <w:r>
      <w:rPr>
        <w:b/>
        <w:color w:val="005689"/>
        <w:sz w:val="15"/>
        <w:szCs w:val="15"/>
      </w:rPr>
      <w:t xml:space="preserve"> </w:t>
    </w:r>
    <w:r w:rsidRPr="00ED3F5D">
      <w:rPr>
        <w:b/>
        <w:color w:val="005689"/>
        <w:sz w:val="15"/>
        <w:szCs w:val="15"/>
      </w:rPr>
      <w:t>A.T.E.S. S.r.l.</w:t>
    </w:r>
    <w:r w:rsidR="00A032CA" w:rsidRPr="00A032CA">
      <w:rPr>
        <w:b/>
        <w:color w:val="005689"/>
        <w:sz w:val="15"/>
        <w:szCs w:val="15"/>
      </w:rPr>
      <w:t xml:space="preserve"> </w:t>
    </w:r>
  </w:p>
  <w:p w14:paraId="446A6C7C" w14:textId="24DF7F34" w:rsidR="00EC5D70" w:rsidRDefault="00021991" w:rsidP="00205F25">
    <w:pPr>
      <w:jc w:val="center"/>
      <w:rPr>
        <w:color w:val="005689"/>
        <w:sz w:val="15"/>
        <w:szCs w:val="15"/>
        <w:lang w:val="en-US"/>
      </w:rPr>
    </w:pPr>
    <w:r>
      <w:rPr>
        <w:color w:val="005689"/>
        <w:sz w:val="15"/>
        <w:szCs w:val="15"/>
      </w:rPr>
      <w:t xml:space="preserve">Via </w:t>
    </w:r>
    <w:r w:rsidR="00AF5E56">
      <w:rPr>
        <w:color w:val="005689"/>
        <w:sz w:val="15"/>
        <w:szCs w:val="15"/>
      </w:rPr>
      <w:t>G. Pastore 2/4</w:t>
    </w:r>
    <w:r>
      <w:rPr>
        <w:color w:val="005689"/>
        <w:sz w:val="15"/>
        <w:szCs w:val="15"/>
      </w:rPr>
      <w:t xml:space="preserve"> - 200</w:t>
    </w:r>
    <w:r w:rsidRPr="00525A97">
      <w:rPr>
        <w:color w:val="005689"/>
        <w:sz w:val="15"/>
        <w:szCs w:val="15"/>
      </w:rPr>
      <w:t xml:space="preserve">56 Trezzo sull’Adda (MI) </w:t>
    </w:r>
    <w:r>
      <w:rPr>
        <w:color w:val="005689"/>
        <w:sz w:val="15"/>
        <w:szCs w:val="15"/>
      </w:rPr>
      <w:t xml:space="preserve">  </w:t>
    </w:r>
    <w:r w:rsidRPr="00525A97">
      <w:rPr>
        <w:color w:val="005689"/>
        <w:sz w:val="15"/>
        <w:szCs w:val="15"/>
      </w:rPr>
      <w:t>T</w:t>
    </w:r>
    <w:r w:rsidR="0005098B">
      <w:rPr>
        <w:color w:val="005689"/>
        <w:sz w:val="15"/>
        <w:szCs w:val="15"/>
      </w:rPr>
      <w:t>el</w:t>
    </w:r>
    <w:r w:rsidR="00EC5D70">
      <w:rPr>
        <w:color w:val="005689"/>
        <w:sz w:val="15"/>
        <w:szCs w:val="15"/>
      </w:rPr>
      <w:t>.</w:t>
    </w:r>
    <w:r w:rsidR="00EC5D70" w:rsidRPr="00EC5D70">
      <w:rPr>
        <w:color w:val="005689"/>
        <w:sz w:val="15"/>
        <w:szCs w:val="15"/>
      </w:rPr>
      <w:t xml:space="preserve"> </w:t>
    </w:r>
    <w:r w:rsidRPr="00EC5D70">
      <w:rPr>
        <w:color w:val="005689"/>
        <w:sz w:val="15"/>
        <w:szCs w:val="15"/>
        <w:lang w:val="en-US"/>
      </w:rPr>
      <w:t xml:space="preserve">+39 02 </w:t>
    </w:r>
    <w:proofErr w:type="gramStart"/>
    <w:r w:rsidRPr="00EC5D70">
      <w:rPr>
        <w:color w:val="005689"/>
        <w:sz w:val="15"/>
        <w:szCs w:val="15"/>
        <w:lang w:val="en-US"/>
      </w:rPr>
      <w:t xml:space="preserve">90980388  </w:t>
    </w:r>
    <w:r w:rsidR="00EC5D70">
      <w:rPr>
        <w:color w:val="005689"/>
        <w:sz w:val="15"/>
        <w:szCs w:val="15"/>
        <w:lang w:val="en-US"/>
      </w:rPr>
      <w:t>Fax</w:t>
    </w:r>
    <w:proofErr w:type="gramEnd"/>
    <w:r w:rsidR="00EC5D70">
      <w:rPr>
        <w:color w:val="005689"/>
        <w:sz w:val="15"/>
        <w:szCs w:val="15"/>
        <w:lang w:val="en-US"/>
      </w:rPr>
      <w:t xml:space="preserve"> </w:t>
    </w:r>
    <w:r w:rsidR="00140F86">
      <w:rPr>
        <w:color w:val="005689"/>
        <w:sz w:val="15"/>
        <w:szCs w:val="15"/>
        <w:lang w:val="en-US"/>
      </w:rPr>
      <w:t xml:space="preserve">+39 </w:t>
    </w:r>
    <w:r w:rsidR="00EC5D70">
      <w:rPr>
        <w:color w:val="005689"/>
        <w:sz w:val="15"/>
        <w:szCs w:val="15"/>
        <w:lang w:val="en-US"/>
      </w:rPr>
      <w:t>02 97801023</w:t>
    </w:r>
  </w:p>
  <w:p w14:paraId="41D0B9DF" w14:textId="77777777" w:rsidR="00021991" w:rsidRPr="00EC5D70" w:rsidRDefault="00021991" w:rsidP="00205F25">
    <w:pPr>
      <w:jc w:val="center"/>
      <w:rPr>
        <w:color w:val="005689"/>
        <w:sz w:val="15"/>
        <w:szCs w:val="15"/>
        <w:lang w:val="en-US"/>
      </w:rPr>
    </w:pPr>
    <w:r w:rsidRPr="00EC5D70">
      <w:rPr>
        <w:color w:val="005689"/>
        <w:sz w:val="15"/>
        <w:szCs w:val="15"/>
        <w:lang w:val="en-US"/>
      </w:rPr>
      <w:t xml:space="preserve"> </w:t>
    </w:r>
    <w:hyperlink r:id="rId1" w:history="1">
      <w:r w:rsidRPr="00EC5D70">
        <w:rPr>
          <w:rStyle w:val="Collegamentoipertestuale"/>
          <w:sz w:val="15"/>
          <w:szCs w:val="15"/>
          <w:lang w:val="en-US"/>
        </w:rPr>
        <w:t>www.atesenergia.it</w:t>
      </w:r>
    </w:hyperlink>
    <w:r w:rsidR="00EC5D70" w:rsidRPr="00EC5D70">
      <w:rPr>
        <w:color w:val="005689"/>
        <w:sz w:val="15"/>
        <w:szCs w:val="15"/>
        <w:lang w:val="en-US"/>
      </w:rPr>
      <w:t xml:space="preserve"> </w:t>
    </w:r>
    <w:r w:rsidR="00EC5D70">
      <w:rPr>
        <w:color w:val="005689"/>
        <w:sz w:val="15"/>
        <w:szCs w:val="15"/>
        <w:lang w:val="en-US"/>
      </w:rPr>
      <w:t xml:space="preserve">     </w:t>
    </w:r>
    <w:r w:rsidRPr="00EC5D70">
      <w:rPr>
        <w:color w:val="005689"/>
        <w:sz w:val="15"/>
        <w:szCs w:val="15"/>
        <w:lang w:val="en-US"/>
      </w:rPr>
      <w:t xml:space="preserve"> </w:t>
    </w:r>
    <w:hyperlink r:id="rId2" w:history="1">
      <w:r w:rsidRPr="00EC5D70">
        <w:rPr>
          <w:rStyle w:val="Collegamentoipertestuale"/>
          <w:sz w:val="15"/>
          <w:szCs w:val="15"/>
          <w:lang w:val="en-US"/>
        </w:rPr>
        <w:t>info@atesenergia.it</w:t>
      </w:r>
    </w:hyperlink>
    <w:r w:rsidRPr="00EC5D70">
      <w:rPr>
        <w:color w:val="005689"/>
        <w:sz w:val="15"/>
        <w:szCs w:val="15"/>
        <w:lang w:val="en-US"/>
      </w:rPr>
      <w:t xml:space="preserve"> </w:t>
    </w:r>
    <w:r w:rsidR="00EC5D70">
      <w:rPr>
        <w:color w:val="005689"/>
        <w:sz w:val="15"/>
        <w:szCs w:val="15"/>
        <w:lang w:val="en-US"/>
      </w:rPr>
      <w:t xml:space="preserve">      </w:t>
    </w:r>
    <w:hyperlink r:id="rId3" w:history="1">
      <w:r w:rsidR="00EC5D70" w:rsidRPr="00831E02">
        <w:rPr>
          <w:rStyle w:val="Collegamentoipertestuale"/>
          <w:sz w:val="15"/>
          <w:szCs w:val="15"/>
          <w:lang w:val="en-US"/>
        </w:rPr>
        <w:t>atesenergia@pec.net</w:t>
      </w:r>
    </w:hyperlink>
    <w:r w:rsidR="0005098B" w:rsidRPr="00EC5D70">
      <w:rPr>
        <w:color w:val="005689"/>
        <w:sz w:val="15"/>
        <w:szCs w:val="15"/>
        <w:lang w:val="en-US"/>
      </w:rPr>
      <w:t xml:space="preserve"> </w:t>
    </w:r>
  </w:p>
  <w:p w14:paraId="7F777E45" w14:textId="09BAE85D" w:rsidR="00021991" w:rsidRDefault="00021991" w:rsidP="00DD47EE">
    <w:pPr>
      <w:ind w:left="-284"/>
      <w:jc w:val="center"/>
      <w:rPr>
        <w:color w:val="005689"/>
        <w:sz w:val="15"/>
        <w:szCs w:val="15"/>
      </w:rPr>
    </w:pPr>
    <w:r w:rsidRPr="005F4E4E">
      <w:rPr>
        <w:color w:val="005689"/>
        <w:sz w:val="15"/>
        <w:szCs w:val="15"/>
      </w:rPr>
      <w:t>P.IVA/</w:t>
    </w:r>
    <w:proofErr w:type="gramStart"/>
    <w:r w:rsidRPr="005F4E4E">
      <w:rPr>
        <w:color w:val="005689"/>
        <w:sz w:val="15"/>
        <w:szCs w:val="15"/>
      </w:rPr>
      <w:t>C.F</w:t>
    </w:r>
    <w:proofErr w:type="gramEnd"/>
    <w:r>
      <w:rPr>
        <w:color w:val="005689"/>
        <w:sz w:val="15"/>
        <w:szCs w:val="15"/>
      </w:rPr>
      <w:t xml:space="preserve">  Reg</w:t>
    </w:r>
    <w:r w:rsidR="00C72326">
      <w:rPr>
        <w:color w:val="005689"/>
        <w:sz w:val="15"/>
        <w:szCs w:val="15"/>
      </w:rPr>
      <w:t xml:space="preserve">. </w:t>
    </w:r>
    <w:proofErr w:type="spellStart"/>
    <w:r w:rsidR="00C72326">
      <w:rPr>
        <w:color w:val="005689"/>
        <w:sz w:val="15"/>
        <w:szCs w:val="15"/>
      </w:rPr>
      <w:t>I</w:t>
    </w:r>
    <w:r>
      <w:rPr>
        <w:color w:val="005689"/>
        <w:sz w:val="15"/>
        <w:szCs w:val="15"/>
      </w:rPr>
      <w:t>mp</w:t>
    </w:r>
    <w:proofErr w:type="spellEnd"/>
    <w:r w:rsidR="00C72326">
      <w:rPr>
        <w:color w:val="005689"/>
        <w:sz w:val="15"/>
        <w:szCs w:val="15"/>
      </w:rPr>
      <w:t xml:space="preserve">. </w:t>
    </w:r>
    <w:r>
      <w:rPr>
        <w:color w:val="005689"/>
        <w:sz w:val="15"/>
        <w:szCs w:val="15"/>
      </w:rPr>
      <w:t>Milano</w:t>
    </w:r>
    <w:r w:rsidRPr="005F4E4E">
      <w:rPr>
        <w:color w:val="005689"/>
        <w:sz w:val="15"/>
        <w:szCs w:val="15"/>
      </w:rPr>
      <w:t>: 05064840969</w:t>
    </w:r>
    <w:r>
      <w:rPr>
        <w:color w:val="005689"/>
        <w:sz w:val="15"/>
        <w:szCs w:val="15"/>
      </w:rPr>
      <w:t xml:space="preserve"> – N</w:t>
    </w:r>
    <w:r w:rsidR="00C72326">
      <w:rPr>
        <w:color w:val="005689"/>
        <w:sz w:val="15"/>
        <w:szCs w:val="15"/>
      </w:rPr>
      <w:t>. REA: MI – 1793521</w:t>
    </w:r>
    <w:r>
      <w:rPr>
        <w:color w:val="005689"/>
        <w:sz w:val="15"/>
        <w:szCs w:val="15"/>
      </w:rPr>
      <w:t xml:space="preserve"> – Capitale sociale € </w:t>
    </w:r>
    <w:r w:rsidR="005A2275">
      <w:rPr>
        <w:color w:val="005689"/>
        <w:sz w:val="15"/>
        <w:szCs w:val="15"/>
      </w:rPr>
      <w:t>7</w:t>
    </w:r>
    <w:r w:rsidR="00DD47EE">
      <w:rPr>
        <w:color w:val="005689"/>
        <w:sz w:val="15"/>
        <w:szCs w:val="15"/>
      </w:rPr>
      <w:t>60</w:t>
    </w:r>
    <w:r>
      <w:rPr>
        <w:color w:val="005689"/>
        <w:sz w:val="15"/>
        <w:szCs w:val="15"/>
      </w:rPr>
      <w:t>.</w:t>
    </w:r>
    <w:r w:rsidR="00F86D82">
      <w:rPr>
        <w:color w:val="005689"/>
        <w:sz w:val="15"/>
        <w:szCs w:val="15"/>
      </w:rPr>
      <w:t>00</w:t>
    </w:r>
    <w:r>
      <w:rPr>
        <w:color w:val="005689"/>
        <w:sz w:val="15"/>
        <w:szCs w:val="15"/>
      </w:rPr>
      <w:t>0,00</w:t>
    </w:r>
    <w:r w:rsidR="00DD47EE">
      <w:rPr>
        <w:color w:val="005689"/>
        <w:sz w:val="15"/>
        <w:szCs w:val="15"/>
      </w:rPr>
      <w:t xml:space="preserve"> </w:t>
    </w:r>
    <w:r w:rsidR="00C72326">
      <w:rPr>
        <w:color w:val="005689"/>
        <w:sz w:val="15"/>
        <w:szCs w:val="15"/>
      </w:rPr>
      <w:t xml:space="preserve">sottoscritto e </w:t>
    </w:r>
    <w:r w:rsidR="00DD47EE">
      <w:rPr>
        <w:color w:val="005689"/>
        <w:sz w:val="15"/>
        <w:szCs w:val="15"/>
      </w:rPr>
      <w:t>versato per € 7</w:t>
    </w:r>
    <w:r w:rsidR="007F5912">
      <w:rPr>
        <w:color w:val="005689"/>
        <w:sz w:val="15"/>
        <w:szCs w:val="15"/>
      </w:rPr>
      <w:t>36</w:t>
    </w:r>
    <w:r w:rsidR="00DD47EE">
      <w:rPr>
        <w:color w:val="005689"/>
        <w:sz w:val="15"/>
        <w:szCs w:val="15"/>
      </w:rPr>
      <w:t>.000,00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E992" w14:textId="77777777" w:rsidR="00A2727C" w:rsidRDefault="00A2727C">
      <w:r>
        <w:separator/>
      </w:r>
    </w:p>
  </w:footnote>
  <w:footnote w:type="continuationSeparator" w:id="0">
    <w:p w14:paraId="490686B8" w14:textId="77777777" w:rsidR="00A2727C" w:rsidRDefault="00A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4ECA" w14:textId="387F5503" w:rsidR="00021991" w:rsidRDefault="00CD4237">
    <w:pPr>
      <w:pStyle w:val="Intestazione"/>
    </w:pPr>
    <w:r>
      <w:rPr>
        <w:noProof/>
        <w:color w:val="005689"/>
        <w:sz w:val="15"/>
        <w:szCs w:val="15"/>
      </w:rPr>
      <w:drawing>
        <wp:anchor distT="0" distB="0" distL="114300" distR="114300" simplePos="0" relativeHeight="251657216" behindDoc="0" locked="0" layoutInCell="1" allowOverlap="1" wp14:anchorId="7B7D9781" wp14:editId="1C2A2F05">
          <wp:simplePos x="0" y="0"/>
          <wp:positionH relativeFrom="column">
            <wp:posOffset>671195</wp:posOffset>
          </wp:positionH>
          <wp:positionV relativeFrom="paragraph">
            <wp:posOffset>1186815</wp:posOffset>
          </wp:positionV>
          <wp:extent cx="272415" cy="325120"/>
          <wp:effectExtent l="19050" t="0" r="0" b="0"/>
          <wp:wrapNone/>
          <wp:docPr id="39" name="Immagine 39" descr="LOGO_SGQ_COL_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LOGO_SGQ_COL_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5689"/>
        <w:sz w:val="15"/>
        <w:szCs w:val="15"/>
      </w:rPr>
      <w:drawing>
        <wp:anchor distT="0" distB="0" distL="114300" distR="114300" simplePos="0" relativeHeight="251658240" behindDoc="0" locked="0" layoutInCell="1" allowOverlap="1" wp14:anchorId="195A8FBC" wp14:editId="4248ECA0">
          <wp:simplePos x="0" y="0"/>
          <wp:positionH relativeFrom="column">
            <wp:posOffset>168910</wp:posOffset>
          </wp:positionH>
          <wp:positionV relativeFrom="paragraph">
            <wp:posOffset>1186815</wp:posOffset>
          </wp:positionV>
          <wp:extent cx="331470" cy="356870"/>
          <wp:effectExtent l="19050" t="0" r="0" b="0"/>
          <wp:wrapNone/>
          <wp:docPr id="40" name="Immagine 40" descr="LOGO_11352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LOGO_11352_CO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56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2AA7AFD" wp14:editId="613CEC9D">
          <wp:extent cx="1257300" cy="113347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ED2564" w14:textId="2FC023E1" w:rsidR="007F5912" w:rsidRDefault="007F5912">
    <w:pPr>
      <w:pStyle w:val="Intestazione"/>
    </w:pPr>
  </w:p>
  <w:p w14:paraId="792D2B34" w14:textId="54DF5A22" w:rsidR="007F5912" w:rsidRDefault="007F5912">
    <w:pPr>
      <w:pStyle w:val="Intestazione"/>
    </w:pPr>
  </w:p>
  <w:p w14:paraId="1791A817" w14:textId="49EA36BF" w:rsidR="007F5912" w:rsidRDefault="007F5912">
    <w:pPr>
      <w:pStyle w:val="Intestazione"/>
    </w:pPr>
  </w:p>
  <w:p w14:paraId="394326A9" w14:textId="77777777" w:rsidR="007F5912" w:rsidRDefault="007F59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9668A6"/>
    <w:multiLevelType w:val="hybridMultilevel"/>
    <w:tmpl w:val="0E02C680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BA44F6"/>
    <w:multiLevelType w:val="multilevel"/>
    <w:tmpl w:val="9F54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A08C9"/>
    <w:multiLevelType w:val="multilevel"/>
    <w:tmpl w:val="93C4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12E4C"/>
    <w:multiLevelType w:val="multilevel"/>
    <w:tmpl w:val="BDDA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C6576"/>
    <w:multiLevelType w:val="multilevel"/>
    <w:tmpl w:val="6C50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D42B5"/>
    <w:multiLevelType w:val="multilevel"/>
    <w:tmpl w:val="92E0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B59F2"/>
    <w:multiLevelType w:val="hybridMultilevel"/>
    <w:tmpl w:val="A4F266AC"/>
    <w:lvl w:ilvl="0" w:tplc="A190B0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E7169"/>
    <w:multiLevelType w:val="multilevel"/>
    <w:tmpl w:val="41BE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1187E"/>
    <w:multiLevelType w:val="hybridMultilevel"/>
    <w:tmpl w:val="88EADC3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0766"/>
    <w:multiLevelType w:val="hybridMultilevel"/>
    <w:tmpl w:val="118EB4BE"/>
    <w:lvl w:ilvl="0" w:tplc="867480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C1B15"/>
    <w:multiLevelType w:val="multilevel"/>
    <w:tmpl w:val="5582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C5389"/>
    <w:multiLevelType w:val="hybridMultilevel"/>
    <w:tmpl w:val="85685FAA"/>
    <w:lvl w:ilvl="0" w:tplc="11FEA7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112C2"/>
    <w:multiLevelType w:val="multilevel"/>
    <w:tmpl w:val="7B1A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86872"/>
    <w:multiLevelType w:val="hybridMultilevel"/>
    <w:tmpl w:val="1CF89E5C"/>
    <w:lvl w:ilvl="0" w:tplc="5A1689BA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40033D8"/>
    <w:multiLevelType w:val="hybridMultilevel"/>
    <w:tmpl w:val="61B844B4"/>
    <w:lvl w:ilvl="0" w:tplc="14FED8C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Bauhaus Std Medium" w:eastAsia="Times New Roman" w:hAnsi="Bauhaus Std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75A2A23"/>
    <w:multiLevelType w:val="hybridMultilevel"/>
    <w:tmpl w:val="8F40EBD6"/>
    <w:lvl w:ilvl="0" w:tplc="867480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867480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654C0"/>
    <w:multiLevelType w:val="hybridMultilevel"/>
    <w:tmpl w:val="F0243A9C"/>
    <w:lvl w:ilvl="0" w:tplc="DF3CBDEE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EAE3633"/>
    <w:multiLevelType w:val="multilevel"/>
    <w:tmpl w:val="ECDC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12C81"/>
    <w:multiLevelType w:val="hybridMultilevel"/>
    <w:tmpl w:val="19F6759C"/>
    <w:lvl w:ilvl="0" w:tplc="9F46D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A352A"/>
    <w:multiLevelType w:val="multilevel"/>
    <w:tmpl w:val="A518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F0604"/>
    <w:multiLevelType w:val="multilevel"/>
    <w:tmpl w:val="E316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42C6D"/>
    <w:multiLevelType w:val="hybridMultilevel"/>
    <w:tmpl w:val="C1E87B68"/>
    <w:lvl w:ilvl="0" w:tplc="CD00022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0CF3204"/>
    <w:multiLevelType w:val="multilevel"/>
    <w:tmpl w:val="2290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F651D2"/>
    <w:multiLevelType w:val="hybridMultilevel"/>
    <w:tmpl w:val="25ACB1A2"/>
    <w:lvl w:ilvl="0" w:tplc="C3A053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532A5"/>
    <w:multiLevelType w:val="hybridMultilevel"/>
    <w:tmpl w:val="400C9E28"/>
    <w:lvl w:ilvl="0" w:tplc="D054BF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01EA7"/>
    <w:multiLevelType w:val="hybridMultilevel"/>
    <w:tmpl w:val="A052DB3E"/>
    <w:lvl w:ilvl="0" w:tplc="AAF88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D4B7F"/>
    <w:multiLevelType w:val="hybridMultilevel"/>
    <w:tmpl w:val="20FA5A5C"/>
    <w:lvl w:ilvl="0" w:tplc="C76C0CD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2"/>
        <w:szCs w:val="22"/>
      </w:rPr>
    </w:lvl>
    <w:lvl w:ilvl="1" w:tplc="8674807C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30773339">
    <w:abstractNumId w:val="15"/>
  </w:num>
  <w:num w:numId="2" w16cid:durableId="981615931">
    <w:abstractNumId w:val="0"/>
  </w:num>
  <w:num w:numId="3" w16cid:durableId="1326545045">
    <w:abstractNumId w:val="9"/>
  </w:num>
  <w:num w:numId="4" w16cid:durableId="1402946849">
    <w:abstractNumId w:val="19"/>
  </w:num>
  <w:num w:numId="5" w16cid:durableId="198932938">
    <w:abstractNumId w:val="10"/>
  </w:num>
  <w:num w:numId="6" w16cid:durableId="1312102876">
    <w:abstractNumId w:val="16"/>
  </w:num>
  <w:num w:numId="7" w16cid:durableId="1662611433">
    <w:abstractNumId w:val="27"/>
  </w:num>
  <w:num w:numId="8" w16cid:durableId="1594505995">
    <w:abstractNumId w:val="25"/>
  </w:num>
  <w:num w:numId="9" w16cid:durableId="802312494">
    <w:abstractNumId w:val="7"/>
  </w:num>
  <w:num w:numId="10" w16cid:durableId="713966220">
    <w:abstractNumId w:val="22"/>
  </w:num>
  <w:num w:numId="11" w16cid:durableId="876509553">
    <w:abstractNumId w:val="26"/>
  </w:num>
  <w:num w:numId="12" w16cid:durableId="91172060">
    <w:abstractNumId w:val="17"/>
  </w:num>
  <w:num w:numId="13" w16cid:durableId="143817442">
    <w:abstractNumId w:val="23"/>
  </w:num>
  <w:num w:numId="14" w16cid:durableId="989749355">
    <w:abstractNumId w:val="20"/>
  </w:num>
  <w:num w:numId="15" w16cid:durableId="926693232">
    <w:abstractNumId w:val="21"/>
  </w:num>
  <w:num w:numId="16" w16cid:durableId="1481656126">
    <w:abstractNumId w:val="6"/>
  </w:num>
  <w:num w:numId="17" w16cid:durableId="201598489">
    <w:abstractNumId w:val="4"/>
  </w:num>
  <w:num w:numId="18" w16cid:durableId="1245262971">
    <w:abstractNumId w:val="11"/>
  </w:num>
  <w:num w:numId="19" w16cid:durableId="988172413">
    <w:abstractNumId w:val="13"/>
  </w:num>
  <w:num w:numId="20" w16cid:durableId="507598730">
    <w:abstractNumId w:val="2"/>
  </w:num>
  <w:num w:numId="21" w16cid:durableId="2088381774">
    <w:abstractNumId w:val="18"/>
  </w:num>
  <w:num w:numId="22" w16cid:durableId="320740266">
    <w:abstractNumId w:val="14"/>
  </w:num>
  <w:num w:numId="23" w16cid:durableId="1520198013">
    <w:abstractNumId w:val="24"/>
  </w:num>
  <w:num w:numId="24" w16cid:durableId="1834179307">
    <w:abstractNumId w:val="12"/>
  </w:num>
  <w:num w:numId="25" w16cid:durableId="1338342532">
    <w:abstractNumId w:val="0"/>
  </w:num>
  <w:num w:numId="26" w16cid:durableId="674960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6803675">
    <w:abstractNumId w:val="1"/>
  </w:num>
  <w:num w:numId="28" w16cid:durableId="1987315825">
    <w:abstractNumId w:val="5"/>
  </w:num>
  <w:num w:numId="29" w16cid:durableId="979385908">
    <w:abstractNumId w:val="8"/>
  </w:num>
  <w:num w:numId="30" w16cid:durableId="293293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D1"/>
    <w:rsid w:val="00002710"/>
    <w:rsid w:val="000028FF"/>
    <w:rsid w:val="00002A64"/>
    <w:rsid w:val="00002C21"/>
    <w:rsid w:val="000038ED"/>
    <w:rsid w:val="00010E0B"/>
    <w:rsid w:val="000113BE"/>
    <w:rsid w:val="00012094"/>
    <w:rsid w:val="00016A75"/>
    <w:rsid w:val="00016F7A"/>
    <w:rsid w:val="000170B1"/>
    <w:rsid w:val="00021991"/>
    <w:rsid w:val="00021D04"/>
    <w:rsid w:val="00022282"/>
    <w:rsid w:val="00022E1A"/>
    <w:rsid w:val="0002366E"/>
    <w:rsid w:val="0002542A"/>
    <w:rsid w:val="00026053"/>
    <w:rsid w:val="00027E4C"/>
    <w:rsid w:val="000304C0"/>
    <w:rsid w:val="0003350C"/>
    <w:rsid w:val="00033B16"/>
    <w:rsid w:val="0003523F"/>
    <w:rsid w:val="000353C9"/>
    <w:rsid w:val="0004048F"/>
    <w:rsid w:val="00041583"/>
    <w:rsid w:val="00044AF9"/>
    <w:rsid w:val="00046B53"/>
    <w:rsid w:val="00047DFB"/>
    <w:rsid w:val="0005098B"/>
    <w:rsid w:val="00052BBD"/>
    <w:rsid w:val="000530EA"/>
    <w:rsid w:val="000532B5"/>
    <w:rsid w:val="00054D6E"/>
    <w:rsid w:val="0006084C"/>
    <w:rsid w:val="00060976"/>
    <w:rsid w:val="00061E13"/>
    <w:rsid w:val="00061F45"/>
    <w:rsid w:val="0006213A"/>
    <w:rsid w:val="00062F83"/>
    <w:rsid w:val="0006420E"/>
    <w:rsid w:val="000668E3"/>
    <w:rsid w:val="000669B9"/>
    <w:rsid w:val="000670A9"/>
    <w:rsid w:val="00070801"/>
    <w:rsid w:val="00071394"/>
    <w:rsid w:val="00071C43"/>
    <w:rsid w:val="00072FC2"/>
    <w:rsid w:val="000776F7"/>
    <w:rsid w:val="00080977"/>
    <w:rsid w:val="00082B2F"/>
    <w:rsid w:val="000844C4"/>
    <w:rsid w:val="0008474E"/>
    <w:rsid w:val="00084FE5"/>
    <w:rsid w:val="00085F61"/>
    <w:rsid w:val="00092CCF"/>
    <w:rsid w:val="00093894"/>
    <w:rsid w:val="00094482"/>
    <w:rsid w:val="00094A97"/>
    <w:rsid w:val="00095653"/>
    <w:rsid w:val="00095BEE"/>
    <w:rsid w:val="00096DE7"/>
    <w:rsid w:val="00096DE9"/>
    <w:rsid w:val="000971F7"/>
    <w:rsid w:val="000A0980"/>
    <w:rsid w:val="000A3AD3"/>
    <w:rsid w:val="000A4847"/>
    <w:rsid w:val="000A4C12"/>
    <w:rsid w:val="000A60EC"/>
    <w:rsid w:val="000A78E8"/>
    <w:rsid w:val="000B09E7"/>
    <w:rsid w:val="000B1FDF"/>
    <w:rsid w:val="000B21A9"/>
    <w:rsid w:val="000B358D"/>
    <w:rsid w:val="000B734C"/>
    <w:rsid w:val="000C0D6E"/>
    <w:rsid w:val="000C2AE6"/>
    <w:rsid w:val="000C2EA4"/>
    <w:rsid w:val="000C3469"/>
    <w:rsid w:val="000C363E"/>
    <w:rsid w:val="000C36F7"/>
    <w:rsid w:val="000C4D25"/>
    <w:rsid w:val="000C4D6F"/>
    <w:rsid w:val="000C5CE4"/>
    <w:rsid w:val="000C6500"/>
    <w:rsid w:val="000C66E7"/>
    <w:rsid w:val="000C7F4E"/>
    <w:rsid w:val="000D28F3"/>
    <w:rsid w:val="000D2A0C"/>
    <w:rsid w:val="000D3741"/>
    <w:rsid w:val="000D381B"/>
    <w:rsid w:val="000D6435"/>
    <w:rsid w:val="000D7DD1"/>
    <w:rsid w:val="000E0720"/>
    <w:rsid w:val="000E0BC5"/>
    <w:rsid w:val="000E0BD3"/>
    <w:rsid w:val="000E2523"/>
    <w:rsid w:val="000E29B2"/>
    <w:rsid w:val="000E6D76"/>
    <w:rsid w:val="000F1227"/>
    <w:rsid w:val="000F2814"/>
    <w:rsid w:val="000F2BC0"/>
    <w:rsid w:val="000F3431"/>
    <w:rsid w:val="000F399C"/>
    <w:rsid w:val="000F3DB6"/>
    <w:rsid w:val="000F4F4D"/>
    <w:rsid w:val="000F56A5"/>
    <w:rsid w:val="000F6109"/>
    <w:rsid w:val="000F691A"/>
    <w:rsid w:val="000F69ED"/>
    <w:rsid w:val="000F7948"/>
    <w:rsid w:val="0010080C"/>
    <w:rsid w:val="00102FDB"/>
    <w:rsid w:val="00104902"/>
    <w:rsid w:val="00105211"/>
    <w:rsid w:val="001053EB"/>
    <w:rsid w:val="001055EF"/>
    <w:rsid w:val="0011397B"/>
    <w:rsid w:val="00114647"/>
    <w:rsid w:val="00114E5D"/>
    <w:rsid w:val="00115BC4"/>
    <w:rsid w:val="00116FCC"/>
    <w:rsid w:val="00117066"/>
    <w:rsid w:val="001170F9"/>
    <w:rsid w:val="001174FB"/>
    <w:rsid w:val="0011797D"/>
    <w:rsid w:val="00117A78"/>
    <w:rsid w:val="0012282B"/>
    <w:rsid w:val="001244B2"/>
    <w:rsid w:val="00125704"/>
    <w:rsid w:val="001271EA"/>
    <w:rsid w:val="0013056E"/>
    <w:rsid w:val="00131E35"/>
    <w:rsid w:val="001334B3"/>
    <w:rsid w:val="0013436D"/>
    <w:rsid w:val="00135043"/>
    <w:rsid w:val="00135743"/>
    <w:rsid w:val="00136610"/>
    <w:rsid w:val="00136BCD"/>
    <w:rsid w:val="00140915"/>
    <w:rsid w:val="00140B87"/>
    <w:rsid w:val="00140F86"/>
    <w:rsid w:val="00141058"/>
    <w:rsid w:val="001420A5"/>
    <w:rsid w:val="0014234F"/>
    <w:rsid w:val="00142392"/>
    <w:rsid w:val="00146211"/>
    <w:rsid w:val="00146553"/>
    <w:rsid w:val="00147A19"/>
    <w:rsid w:val="00150EB3"/>
    <w:rsid w:val="00152ACB"/>
    <w:rsid w:val="001531F1"/>
    <w:rsid w:val="00153946"/>
    <w:rsid w:val="001545D5"/>
    <w:rsid w:val="00154A9D"/>
    <w:rsid w:val="00155063"/>
    <w:rsid w:val="00155990"/>
    <w:rsid w:val="00155B41"/>
    <w:rsid w:val="001567C0"/>
    <w:rsid w:val="00165839"/>
    <w:rsid w:val="0016701C"/>
    <w:rsid w:val="00167EF4"/>
    <w:rsid w:val="00170381"/>
    <w:rsid w:val="00172E6A"/>
    <w:rsid w:val="00174881"/>
    <w:rsid w:val="001755BF"/>
    <w:rsid w:val="00176050"/>
    <w:rsid w:val="001769CD"/>
    <w:rsid w:val="00176B90"/>
    <w:rsid w:val="00176D42"/>
    <w:rsid w:val="001814C1"/>
    <w:rsid w:val="00182BC3"/>
    <w:rsid w:val="001847D2"/>
    <w:rsid w:val="00184E55"/>
    <w:rsid w:val="001855B7"/>
    <w:rsid w:val="0018649A"/>
    <w:rsid w:val="00186ED5"/>
    <w:rsid w:val="001870EC"/>
    <w:rsid w:val="001870F0"/>
    <w:rsid w:val="001919D3"/>
    <w:rsid w:val="00191B5B"/>
    <w:rsid w:val="001926F0"/>
    <w:rsid w:val="00194035"/>
    <w:rsid w:val="00196DCC"/>
    <w:rsid w:val="001A0646"/>
    <w:rsid w:val="001A0D2F"/>
    <w:rsid w:val="001A39B5"/>
    <w:rsid w:val="001A4519"/>
    <w:rsid w:val="001A4CD3"/>
    <w:rsid w:val="001A64E3"/>
    <w:rsid w:val="001A6A4E"/>
    <w:rsid w:val="001B1C0E"/>
    <w:rsid w:val="001B1D78"/>
    <w:rsid w:val="001B27C7"/>
    <w:rsid w:val="001B4580"/>
    <w:rsid w:val="001B7644"/>
    <w:rsid w:val="001C30E0"/>
    <w:rsid w:val="001C337D"/>
    <w:rsid w:val="001C4570"/>
    <w:rsid w:val="001C59B8"/>
    <w:rsid w:val="001C7A09"/>
    <w:rsid w:val="001D083F"/>
    <w:rsid w:val="001D19C0"/>
    <w:rsid w:val="001D2626"/>
    <w:rsid w:val="001D2F3F"/>
    <w:rsid w:val="001D3954"/>
    <w:rsid w:val="001D42C3"/>
    <w:rsid w:val="001D4DE3"/>
    <w:rsid w:val="001D553F"/>
    <w:rsid w:val="001D5AF7"/>
    <w:rsid w:val="001D6CD9"/>
    <w:rsid w:val="001E067F"/>
    <w:rsid w:val="001E18FE"/>
    <w:rsid w:val="001E1B62"/>
    <w:rsid w:val="001E3FB1"/>
    <w:rsid w:val="001E49D3"/>
    <w:rsid w:val="001E59AB"/>
    <w:rsid w:val="001E656A"/>
    <w:rsid w:val="001E6EB3"/>
    <w:rsid w:val="001F0697"/>
    <w:rsid w:val="001F35AB"/>
    <w:rsid w:val="001F5E7A"/>
    <w:rsid w:val="001F6D3C"/>
    <w:rsid w:val="002027F8"/>
    <w:rsid w:val="002043AC"/>
    <w:rsid w:val="002053A3"/>
    <w:rsid w:val="00205F25"/>
    <w:rsid w:val="002108CA"/>
    <w:rsid w:val="00210DFC"/>
    <w:rsid w:val="002111FD"/>
    <w:rsid w:val="00212090"/>
    <w:rsid w:val="00213D74"/>
    <w:rsid w:val="002147A1"/>
    <w:rsid w:val="00217644"/>
    <w:rsid w:val="00217911"/>
    <w:rsid w:val="00217A7E"/>
    <w:rsid w:val="002200E1"/>
    <w:rsid w:val="0022118F"/>
    <w:rsid w:val="00221DC9"/>
    <w:rsid w:val="00224429"/>
    <w:rsid w:val="00225770"/>
    <w:rsid w:val="002260F5"/>
    <w:rsid w:val="00226874"/>
    <w:rsid w:val="0023175B"/>
    <w:rsid w:val="00231A22"/>
    <w:rsid w:val="00232C9B"/>
    <w:rsid w:val="002347D5"/>
    <w:rsid w:val="00234BB8"/>
    <w:rsid w:val="00235588"/>
    <w:rsid w:val="002360E9"/>
    <w:rsid w:val="00237D13"/>
    <w:rsid w:val="0024003F"/>
    <w:rsid w:val="00240CD0"/>
    <w:rsid w:val="002423CF"/>
    <w:rsid w:val="00242AB9"/>
    <w:rsid w:val="0024345B"/>
    <w:rsid w:val="00243A1C"/>
    <w:rsid w:val="0024415C"/>
    <w:rsid w:val="00244207"/>
    <w:rsid w:val="002469AB"/>
    <w:rsid w:val="00246EA1"/>
    <w:rsid w:val="00250190"/>
    <w:rsid w:val="002505CB"/>
    <w:rsid w:val="002515CF"/>
    <w:rsid w:val="0025214D"/>
    <w:rsid w:val="00254933"/>
    <w:rsid w:val="00254FEA"/>
    <w:rsid w:val="002552F8"/>
    <w:rsid w:val="00256D01"/>
    <w:rsid w:val="00261EB0"/>
    <w:rsid w:val="002630AE"/>
    <w:rsid w:val="002636F1"/>
    <w:rsid w:val="00263D24"/>
    <w:rsid w:val="00264A8B"/>
    <w:rsid w:val="0026543D"/>
    <w:rsid w:val="0026665A"/>
    <w:rsid w:val="00266892"/>
    <w:rsid w:val="002704C5"/>
    <w:rsid w:val="0027066C"/>
    <w:rsid w:val="00273744"/>
    <w:rsid w:val="002757A6"/>
    <w:rsid w:val="002759D0"/>
    <w:rsid w:val="002804A5"/>
    <w:rsid w:val="00282017"/>
    <w:rsid w:val="00282B7A"/>
    <w:rsid w:val="002850B2"/>
    <w:rsid w:val="00285FB5"/>
    <w:rsid w:val="00290A3A"/>
    <w:rsid w:val="002910EC"/>
    <w:rsid w:val="00292CEA"/>
    <w:rsid w:val="00294079"/>
    <w:rsid w:val="00296A45"/>
    <w:rsid w:val="002972CA"/>
    <w:rsid w:val="002A4C0B"/>
    <w:rsid w:val="002A50CD"/>
    <w:rsid w:val="002A60BA"/>
    <w:rsid w:val="002A6C44"/>
    <w:rsid w:val="002A75B6"/>
    <w:rsid w:val="002B09C4"/>
    <w:rsid w:val="002B1548"/>
    <w:rsid w:val="002B28B7"/>
    <w:rsid w:val="002B2939"/>
    <w:rsid w:val="002B34A7"/>
    <w:rsid w:val="002B3816"/>
    <w:rsid w:val="002B3F65"/>
    <w:rsid w:val="002C0AE0"/>
    <w:rsid w:val="002C1E38"/>
    <w:rsid w:val="002C5BE1"/>
    <w:rsid w:val="002C6CB0"/>
    <w:rsid w:val="002C7240"/>
    <w:rsid w:val="002D0B6B"/>
    <w:rsid w:val="002D2472"/>
    <w:rsid w:val="002D2D6B"/>
    <w:rsid w:val="002D531C"/>
    <w:rsid w:val="002D65FE"/>
    <w:rsid w:val="002D7052"/>
    <w:rsid w:val="002E1166"/>
    <w:rsid w:val="002E17B4"/>
    <w:rsid w:val="002E6004"/>
    <w:rsid w:val="002E6F86"/>
    <w:rsid w:val="002F57B1"/>
    <w:rsid w:val="002F645F"/>
    <w:rsid w:val="002F6D27"/>
    <w:rsid w:val="002F7248"/>
    <w:rsid w:val="002F7D1A"/>
    <w:rsid w:val="002F7FDB"/>
    <w:rsid w:val="00304427"/>
    <w:rsid w:val="00304E71"/>
    <w:rsid w:val="003059D5"/>
    <w:rsid w:val="003060BD"/>
    <w:rsid w:val="00306298"/>
    <w:rsid w:val="00313264"/>
    <w:rsid w:val="00313314"/>
    <w:rsid w:val="003144A2"/>
    <w:rsid w:val="003177FD"/>
    <w:rsid w:val="00320723"/>
    <w:rsid w:val="00320C47"/>
    <w:rsid w:val="00321331"/>
    <w:rsid w:val="00326CF0"/>
    <w:rsid w:val="0033007A"/>
    <w:rsid w:val="00331FEE"/>
    <w:rsid w:val="00332758"/>
    <w:rsid w:val="003328EA"/>
    <w:rsid w:val="00332A29"/>
    <w:rsid w:val="00332E3B"/>
    <w:rsid w:val="00333468"/>
    <w:rsid w:val="00334A05"/>
    <w:rsid w:val="00336DE5"/>
    <w:rsid w:val="00336FB6"/>
    <w:rsid w:val="003376A9"/>
    <w:rsid w:val="0034092B"/>
    <w:rsid w:val="00341907"/>
    <w:rsid w:val="00345EE4"/>
    <w:rsid w:val="0034697B"/>
    <w:rsid w:val="00346D6C"/>
    <w:rsid w:val="0035238A"/>
    <w:rsid w:val="003525B7"/>
    <w:rsid w:val="0035286E"/>
    <w:rsid w:val="00352D73"/>
    <w:rsid w:val="00353DC4"/>
    <w:rsid w:val="00362553"/>
    <w:rsid w:val="0036361B"/>
    <w:rsid w:val="00363BE9"/>
    <w:rsid w:val="00364B17"/>
    <w:rsid w:val="00367731"/>
    <w:rsid w:val="003711AD"/>
    <w:rsid w:val="003716EC"/>
    <w:rsid w:val="00371B0B"/>
    <w:rsid w:val="00372860"/>
    <w:rsid w:val="00372C62"/>
    <w:rsid w:val="003731B7"/>
    <w:rsid w:val="00373D91"/>
    <w:rsid w:val="00376059"/>
    <w:rsid w:val="00376277"/>
    <w:rsid w:val="003808D6"/>
    <w:rsid w:val="00384A25"/>
    <w:rsid w:val="00384BE5"/>
    <w:rsid w:val="00384D0E"/>
    <w:rsid w:val="003856D3"/>
    <w:rsid w:val="003859C0"/>
    <w:rsid w:val="00385D4C"/>
    <w:rsid w:val="00386CBC"/>
    <w:rsid w:val="0039089E"/>
    <w:rsid w:val="0039095F"/>
    <w:rsid w:val="00393631"/>
    <w:rsid w:val="003A0696"/>
    <w:rsid w:val="003A12E2"/>
    <w:rsid w:val="003A143E"/>
    <w:rsid w:val="003A5747"/>
    <w:rsid w:val="003A5AEC"/>
    <w:rsid w:val="003A5C5C"/>
    <w:rsid w:val="003B05D7"/>
    <w:rsid w:val="003B143A"/>
    <w:rsid w:val="003B6AE9"/>
    <w:rsid w:val="003B75F2"/>
    <w:rsid w:val="003C1719"/>
    <w:rsid w:val="003C5A5D"/>
    <w:rsid w:val="003C5E7A"/>
    <w:rsid w:val="003C7240"/>
    <w:rsid w:val="003D07BB"/>
    <w:rsid w:val="003D0B06"/>
    <w:rsid w:val="003D1602"/>
    <w:rsid w:val="003D3957"/>
    <w:rsid w:val="003D3BB4"/>
    <w:rsid w:val="003D67BF"/>
    <w:rsid w:val="003E115E"/>
    <w:rsid w:val="003E12DB"/>
    <w:rsid w:val="003E1D2A"/>
    <w:rsid w:val="003E2EC2"/>
    <w:rsid w:val="003E4BBA"/>
    <w:rsid w:val="003E5306"/>
    <w:rsid w:val="003E5471"/>
    <w:rsid w:val="003E738C"/>
    <w:rsid w:val="003E7AC1"/>
    <w:rsid w:val="003F1967"/>
    <w:rsid w:val="003F31AD"/>
    <w:rsid w:val="003F332A"/>
    <w:rsid w:val="003F4BF5"/>
    <w:rsid w:val="003F4CA5"/>
    <w:rsid w:val="003F6247"/>
    <w:rsid w:val="003F696E"/>
    <w:rsid w:val="003F6CED"/>
    <w:rsid w:val="003F7A52"/>
    <w:rsid w:val="00400438"/>
    <w:rsid w:val="004051AC"/>
    <w:rsid w:val="00405D3D"/>
    <w:rsid w:val="0040662B"/>
    <w:rsid w:val="00406D16"/>
    <w:rsid w:val="00410B03"/>
    <w:rsid w:val="00413727"/>
    <w:rsid w:val="00413E7D"/>
    <w:rsid w:val="0041453D"/>
    <w:rsid w:val="00414C2D"/>
    <w:rsid w:val="004150B1"/>
    <w:rsid w:val="00415B4C"/>
    <w:rsid w:val="00415D7A"/>
    <w:rsid w:val="00423282"/>
    <w:rsid w:val="00423691"/>
    <w:rsid w:val="00424CEF"/>
    <w:rsid w:val="00426DCF"/>
    <w:rsid w:val="00427349"/>
    <w:rsid w:val="004278ED"/>
    <w:rsid w:val="00430586"/>
    <w:rsid w:val="004315EF"/>
    <w:rsid w:val="00431BC2"/>
    <w:rsid w:val="0043285C"/>
    <w:rsid w:val="00432897"/>
    <w:rsid w:val="0043462A"/>
    <w:rsid w:val="00435FE4"/>
    <w:rsid w:val="00437B62"/>
    <w:rsid w:val="00440A0E"/>
    <w:rsid w:val="00440E62"/>
    <w:rsid w:val="00440F49"/>
    <w:rsid w:val="004432E7"/>
    <w:rsid w:val="00444F07"/>
    <w:rsid w:val="0044546D"/>
    <w:rsid w:val="00445658"/>
    <w:rsid w:val="00447239"/>
    <w:rsid w:val="00450861"/>
    <w:rsid w:val="004512FF"/>
    <w:rsid w:val="00452339"/>
    <w:rsid w:val="00454325"/>
    <w:rsid w:val="004545DF"/>
    <w:rsid w:val="00454D79"/>
    <w:rsid w:val="00456E6E"/>
    <w:rsid w:val="00456F23"/>
    <w:rsid w:val="004625BA"/>
    <w:rsid w:val="004634FE"/>
    <w:rsid w:val="00464232"/>
    <w:rsid w:val="0046561F"/>
    <w:rsid w:val="0046631F"/>
    <w:rsid w:val="00466A9E"/>
    <w:rsid w:val="00466D74"/>
    <w:rsid w:val="004677B8"/>
    <w:rsid w:val="00467DD8"/>
    <w:rsid w:val="0047127C"/>
    <w:rsid w:val="004713B4"/>
    <w:rsid w:val="00473E86"/>
    <w:rsid w:val="00475696"/>
    <w:rsid w:val="00475DCC"/>
    <w:rsid w:val="004820B8"/>
    <w:rsid w:val="00484632"/>
    <w:rsid w:val="00484C45"/>
    <w:rsid w:val="00485215"/>
    <w:rsid w:val="00485235"/>
    <w:rsid w:val="00485CE4"/>
    <w:rsid w:val="004878DA"/>
    <w:rsid w:val="00494BB0"/>
    <w:rsid w:val="00496BD6"/>
    <w:rsid w:val="004973C8"/>
    <w:rsid w:val="00497A70"/>
    <w:rsid w:val="004A0DF7"/>
    <w:rsid w:val="004A0EDF"/>
    <w:rsid w:val="004A0EE7"/>
    <w:rsid w:val="004A1758"/>
    <w:rsid w:val="004A25CF"/>
    <w:rsid w:val="004A3455"/>
    <w:rsid w:val="004A4BD8"/>
    <w:rsid w:val="004A52AF"/>
    <w:rsid w:val="004A543D"/>
    <w:rsid w:val="004A6FDF"/>
    <w:rsid w:val="004B7473"/>
    <w:rsid w:val="004C0112"/>
    <w:rsid w:val="004C38D6"/>
    <w:rsid w:val="004C3F5F"/>
    <w:rsid w:val="004C4E7C"/>
    <w:rsid w:val="004C5838"/>
    <w:rsid w:val="004C652C"/>
    <w:rsid w:val="004C7DB5"/>
    <w:rsid w:val="004D0622"/>
    <w:rsid w:val="004D3196"/>
    <w:rsid w:val="004D44BE"/>
    <w:rsid w:val="004D5009"/>
    <w:rsid w:val="004D5D81"/>
    <w:rsid w:val="004D74E8"/>
    <w:rsid w:val="004D78AD"/>
    <w:rsid w:val="004E1A7B"/>
    <w:rsid w:val="004E1C39"/>
    <w:rsid w:val="004E3A0B"/>
    <w:rsid w:val="004E3E79"/>
    <w:rsid w:val="004E4218"/>
    <w:rsid w:val="004E6DA5"/>
    <w:rsid w:val="004F1483"/>
    <w:rsid w:val="004F3B23"/>
    <w:rsid w:val="004F4703"/>
    <w:rsid w:val="004F6474"/>
    <w:rsid w:val="004F7AD9"/>
    <w:rsid w:val="005034FB"/>
    <w:rsid w:val="00506EAC"/>
    <w:rsid w:val="005107F9"/>
    <w:rsid w:val="00510858"/>
    <w:rsid w:val="005138CB"/>
    <w:rsid w:val="00513AA2"/>
    <w:rsid w:val="00513B01"/>
    <w:rsid w:val="00517E5C"/>
    <w:rsid w:val="005239BB"/>
    <w:rsid w:val="00525EF7"/>
    <w:rsid w:val="005301CF"/>
    <w:rsid w:val="00532DDA"/>
    <w:rsid w:val="0053409B"/>
    <w:rsid w:val="00535AE0"/>
    <w:rsid w:val="005373EB"/>
    <w:rsid w:val="00537FD9"/>
    <w:rsid w:val="0054035F"/>
    <w:rsid w:val="0054188F"/>
    <w:rsid w:val="00544A58"/>
    <w:rsid w:val="00545626"/>
    <w:rsid w:val="00545D56"/>
    <w:rsid w:val="00546A48"/>
    <w:rsid w:val="00550B53"/>
    <w:rsid w:val="00552A66"/>
    <w:rsid w:val="00554F23"/>
    <w:rsid w:val="005550FC"/>
    <w:rsid w:val="00555513"/>
    <w:rsid w:val="00555AFB"/>
    <w:rsid w:val="00556D92"/>
    <w:rsid w:val="00562F44"/>
    <w:rsid w:val="00563199"/>
    <w:rsid w:val="0056472F"/>
    <w:rsid w:val="005649E2"/>
    <w:rsid w:val="00565105"/>
    <w:rsid w:val="0056517F"/>
    <w:rsid w:val="005661E7"/>
    <w:rsid w:val="00566797"/>
    <w:rsid w:val="00566C2C"/>
    <w:rsid w:val="00566F0B"/>
    <w:rsid w:val="00567118"/>
    <w:rsid w:val="005704B4"/>
    <w:rsid w:val="00571130"/>
    <w:rsid w:val="005718D1"/>
    <w:rsid w:val="00573232"/>
    <w:rsid w:val="00580064"/>
    <w:rsid w:val="0058023F"/>
    <w:rsid w:val="00581C9B"/>
    <w:rsid w:val="00583D70"/>
    <w:rsid w:val="00583DBD"/>
    <w:rsid w:val="005856B7"/>
    <w:rsid w:val="00587301"/>
    <w:rsid w:val="00587431"/>
    <w:rsid w:val="005906B3"/>
    <w:rsid w:val="00596578"/>
    <w:rsid w:val="005A0115"/>
    <w:rsid w:val="005A065E"/>
    <w:rsid w:val="005A0A92"/>
    <w:rsid w:val="005A1932"/>
    <w:rsid w:val="005A2275"/>
    <w:rsid w:val="005A2938"/>
    <w:rsid w:val="005A3B5D"/>
    <w:rsid w:val="005A6407"/>
    <w:rsid w:val="005A78A3"/>
    <w:rsid w:val="005B066F"/>
    <w:rsid w:val="005B421D"/>
    <w:rsid w:val="005B4942"/>
    <w:rsid w:val="005B63E2"/>
    <w:rsid w:val="005B70B8"/>
    <w:rsid w:val="005C123C"/>
    <w:rsid w:val="005C1734"/>
    <w:rsid w:val="005C67B1"/>
    <w:rsid w:val="005C6D1D"/>
    <w:rsid w:val="005D198D"/>
    <w:rsid w:val="005D27D4"/>
    <w:rsid w:val="005D4123"/>
    <w:rsid w:val="005D6896"/>
    <w:rsid w:val="005E0CF0"/>
    <w:rsid w:val="005E1042"/>
    <w:rsid w:val="005E2C58"/>
    <w:rsid w:val="005E3693"/>
    <w:rsid w:val="005E66EC"/>
    <w:rsid w:val="005E6D94"/>
    <w:rsid w:val="005F38E7"/>
    <w:rsid w:val="005F62F3"/>
    <w:rsid w:val="006017CD"/>
    <w:rsid w:val="00601B95"/>
    <w:rsid w:val="00601DB4"/>
    <w:rsid w:val="0060289C"/>
    <w:rsid w:val="006035BD"/>
    <w:rsid w:val="00605B53"/>
    <w:rsid w:val="00606301"/>
    <w:rsid w:val="00607735"/>
    <w:rsid w:val="00607F57"/>
    <w:rsid w:val="006114F4"/>
    <w:rsid w:val="00611661"/>
    <w:rsid w:val="00611F0F"/>
    <w:rsid w:val="00613015"/>
    <w:rsid w:val="00613A39"/>
    <w:rsid w:val="00613DC2"/>
    <w:rsid w:val="00614566"/>
    <w:rsid w:val="006150A2"/>
    <w:rsid w:val="00615E11"/>
    <w:rsid w:val="006171A4"/>
    <w:rsid w:val="00620862"/>
    <w:rsid w:val="00621DDA"/>
    <w:rsid w:val="00623A6A"/>
    <w:rsid w:val="00623FE0"/>
    <w:rsid w:val="006243F5"/>
    <w:rsid w:val="006278C6"/>
    <w:rsid w:val="00630A46"/>
    <w:rsid w:val="00632191"/>
    <w:rsid w:val="0063497C"/>
    <w:rsid w:val="00636A34"/>
    <w:rsid w:val="00637CF9"/>
    <w:rsid w:val="00641852"/>
    <w:rsid w:val="00642315"/>
    <w:rsid w:val="0064398E"/>
    <w:rsid w:val="0064780F"/>
    <w:rsid w:val="00650BEE"/>
    <w:rsid w:val="00651EFE"/>
    <w:rsid w:val="0065247A"/>
    <w:rsid w:val="006548A5"/>
    <w:rsid w:val="00657440"/>
    <w:rsid w:val="006574DF"/>
    <w:rsid w:val="00657F8C"/>
    <w:rsid w:val="0066020E"/>
    <w:rsid w:val="00662C24"/>
    <w:rsid w:val="006653D0"/>
    <w:rsid w:val="006715A4"/>
    <w:rsid w:val="0067261E"/>
    <w:rsid w:val="00672DFD"/>
    <w:rsid w:val="00673E85"/>
    <w:rsid w:val="00676D54"/>
    <w:rsid w:val="00676E4D"/>
    <w:rsid w:val="00677422"/>
    <w:rsid w:val="00680A45"/>
    <w:rsid w:val="00682781"/>
    <w:rsid w:val="00684CA9"/>
    <w:rsid w:val="006859DF"/>
    <w:rsid w:val="006875EC"/>
    <w:rsid w:val="00691478"/>
    <w:rsid w:val="00691875"/>
    <w:rsid w:val="00692105"/>
    <w:rsid w:val="00693553"/>
    <w:rsid w:val="00695954"/>
    <w:rsid w:val="0069649F"/>
    <w:rsid w:val="0069735A"/>
    <w:rsid w:val="006A347E"/>
    <w:rsid w:val="006A4789"/>
    <w:rsid w:val="006A587D"/>
    <w:rsid w:val="006B1690"/>
    <w:rsid w:val="006B17B2"/>
    <w:rsid w:val="006B18F9"/>
    <w:rsid w:val="006B1E4B"/>
    <w:rsid w:val="006B1EFA"/>
    <w:rsid w:val="006B37FA"/>
    <w:rsid w:val="006B4510"/>
    <w:rsid w:val="006B606A"/>
    <w:rsid w:val="006C070D"/>
    <w:rsid w:val="006C0ACF"/>
    <w:rsid w:val="006C1367"/>
    <w:rsid w:val="006C1AB2"/>
    <w:rsid w:val="006C1D5A"/>
    <w:rsid w:val="006C41D9"/>
    <w:rsid w:val="006C56C8"/>
    <w:rsid w:val="006D03CE"/>
    <w:rsid w:val="006D060D"/>
    <w:rsid w:val="006D12D2"/>
    <w:rsid w:val="006D1395"/>
    <w:rsid w:val="006D5236"/>
    <w:rsid w:val="006D5B2A"/>
    <w:rsid w:val="006D7227"/>
    <w:rsid w:val="006D79DC"/>
    <w:rsid w:val="006E07B9"/>
    <w:rsid w:val="006E4519"/>
    <w:rsid w:val="006E511A"/>
    <w:rsid w:val="006E61F6"/>
    <w:rsid w:val="006E7055"/>
    <w:rsid w:val="006E70AB"/>
    <w:rsid w:val="006F216D"/>
    <w:rsid w:val="006F4CAE"/>
    <w:rsid w:val="006F50F7"/>
    <w:rsid w:val="006F51A7"/>
    <w:rsid w:val="006F5D9B"/>
    <w:rsid w:val="006F6EFC"/>
    <w:rsid w:val="006F6FC1"/>
    <w:rsid w:val="006F76CC"/>
    <w:rsid w:val="007015E2"/>
    <w:rsid w:val="007025B7"/>
    <w:rsid w:val="00702939"/>
    <w:rsid w:val="007035AC"/>
    <w:rsid w:val="00703E32"/>
    <w:rsid w:val="00703F0C"/>
    <w:rsid w:val="00706639"/>
    <w:rsid w:val="007068A0"/>
    <w:rsid w:val="00706CFA"/>
    <w:rsid w:val="00710386"/>
    <w:rsid w:val="00710751"/>
    <w:rsid w:val="00713C37"/>
    <w:rsid w:val="00715172"/>
    <w:rsid w:val="00716731"/>
    <w:rsid w:val="00716D70"/>
    <w:rsid w:val="0071746E"/>
    <w:rsid w:val="00717A7D"/>
    <w:rsid w:val="0072212B"/>
    <w:rsid w:val="00722786"/>
    <w:rsid w:val="00722D6B"/>
    <w:rsid w:val="00723E78"/>
    <w:rsid w:val="00724A04"/>
    <w:rsid w:val="007259C6"/>
    <w:rsid w:val="0072623D"/>
    <w:rsid w:val="00726516"/>
    <w:rsid w:val="00730F4C"/>
    <w:rsid w:val="0073212C"/>
    <w:rsid w:val="00733DE6"/>
    <w:rsid w:val="00735A82"/>
    <w:rsid w:val="007368D8"/>
    <w:rsid w:val="00736FCF"/>
    <w:rsid w:val="00740421"/>
    <w:rsid w:val="00741458"/>
    <w:rsid w:val="00743450"/>
    <w:rsid w:val="00743650"/>
    <w:rsid w:val="007438A7"/>
    <w:rsid w:val="00743B8A"/>
    <w:rsid w:val="007441C2"/>
    <w:rsid w:val="00744299"/>
    <w:rsid w:val="00746BB3"/>
    <w:rsid w:val="0075091E"/>
    <w:rsid w:val="00751534"/>
    <w:rsid w:val="00753541"/>
    <w:rsid w:val="00753C7A"/>
    <w:rsid w:val="00756CDC"/>
    <w:rsid w:val="007574BD"/>
    <w:rsid w:val="00757B9F"/>
    <w:rsid w:val="00757F77"/>
    <w:rsid w:val="00760EA8"/>
    <w:rsid w:val="00763302"/>
    <w:rsid w:val="00764E59"/>
    <w:rsid w:val="00765515"/>
    <w:rsid w:val="007655E0"/>
    <w:rsid w:val="00780619"/>
    <w:rsid w:val="007810A0"/>
    <w:rsid w:val="00783C9C"/>
    <w:rsid w:val="00786258"/>
    <w:rsid w:val="00786C0E"/>
    <w:rsid w:val="0079137C"/>
    <w:rsid w:val="00794D46"/>
    <w:rsid w:val="00795CDB"/>
    <w:rsid w:val="0079638C"/>
    <w:rsid w:val="007967A5"/>
    <w:rsid w:val="007A08E6"/>
    <w:rsid w:val="007A16E9"/>
    <w:rsid w:val="007A1858"/>
    <w:rsid w:val="007A357A"/>
    <w:rsid w:val="007A3B1A"/>
    <w:rsid w:val="007A6640"/>
    <w:rsid w:val="007B0865"/>
    <w:rsid w:val="007B095E"/>
    <w:rsid w:val="007B10E1"/>
    <w:rsid w:val="007B4B13"/>
    <w:rsid w:val="007B5ED1"/>
    <w:rsid w:val="007C32D8"/>
    <w:rsid w:val="007C62C7"/>
    <w:rsid w:val="007D1D34"/>
    <w:rsid w:val="007D283E"/>
    <w:rsid w:val="007D3766"/>
    <w:rsid w:val="007D3A2D"/>
    <w:rsid w:val="007D4E23"/>
    <w:rsid w:val="007E00AE"/>
    <w:rsid w:val="007E454E"/>
    <w:rsid w:val="007E52B2"/>
    <w:rsid w:val="007F192D"/>
    <w:rsid w:val="007F1C26"/>
    <w:rsid w:val="007F2015"/>
    <w:rsid w:val="007F2033"/>
    <w:rsid w:val="007F2AE3"/>
    <w:rsid w:val="007F300E"/>
    <w:rsid w:val="007F53B3"/>
    <w:rsid w:val="007F5912"/>
    <w:rsid w:val="007F665A"/>
    <w:rsid w:val="007F6FBB"/>
    <w:rsid w:val="007F7094"/>
    <w:rsid w:val="007F7431"/>
    <w:rsid w:val="00800ECE"/>
    <w:rsid w:val="00803FFB"/>
    <w:rsid w:val="00805AA3"/>
    <w:rsid w:val="00810B4E"/>
    <w:rsid w:val="008132E7"/>
    <w:rsid w:val="00813998"/>
    <w:rsid w:val="008157BC"/>
    <w:rsid w:val="00815E63"/>
    <w:rsid w:val="00816A01"/>
    <w:rsid w:val="00816D5F"/>
    <w:rsid w:val="00817EAE"/>
    <w:rsid w:val="008219E6"/>
    <w:rsid w:val="0082225A"/>
    <w:rsid w:val="00823347"/>
    <w:rsid w:val="00823790"/>
    <w:rsid w:val="00823D0B"/>
    <w:rsid w:val="00826433"/>
    <w:rsid w:val="00826934"/>
    <w:rsid w:val="00832B8C"/>
    <w:rsid w:val="008332C0"/>
    <w:rsid w:val="008337EA"/>
    <w:rsid w:val="00833B4A"/>
    <w:rsid w:val="00834348"/>
    <w:rsid w:val="008347A1"/>
    <w:rsid w:val="00834FB5"/>
    <w:rsid w:val="0083764F"/>
    <w:rsid w:val="00845E0E"/>
    <w:rsid w:val="00847843"/>
    <w:rsid w:val="0085278D"/>
    <w:rsid w:val="00854023"/>
    <w:rsid w:val="00854909"/>
    <w:rsid w:val="00856708"/>
    <w:rsid w:val="00857B3F"/>
    <w:rsid w:val="00860F23"/>
    <w:rsid w:val="008612C7"/>
    <w:rsid w:val="008630BE"/>
    <w:rsid w:val="00864B7C"/>
    <w:rsid w:val="00867CF6"/>
    <w:rsid w:val="0087328A"/>
    <w:rsid w:val="00882D18"/>
    <w:rsid w:val="00882E5E"/>
    <w:rsid w:val="00890036"/>
    <w:rsid w:val="00890EE0"/>
    <w:rsid w:val="00895C1D"/>
    <w:rsid w:val="00895E49"/>
    <w:rsid w:val="008A20B3"/>
    <w:rsid w:val="008A3B50"/>
    <w:rsid w:val="008A56D2"/>
    <w:rsid w:val="008A626D"/>
    <w:rsid w:val="008A693E"/>
    <w:rsid w:val="008A6CB9"/>
    <w:rsid w:val="008A7727"/>
    <w:rsid w:val="008B4E88"/>
    <w:rsid w:val="008B4FD4"/>
    <w:rsid w:val="008B594C"/>
    <w:rsid w:val="008B7839"/>
    <w:rsid w:val="008C19CE"/>
    <w:rsid w:val="008C2010"/>
    <w:rsid w:val="008C2D5D"/>
    <w:rsid w:val="008C32C0"/>
    <w:rsid w:val="008C3B5E"/>
    <w:rsid w:val="008C41BF"/>
    <w:rsid w:val="008C6DF1"/>
    <w:rsid w:val="008C7F06"/>
    <w:rsid w:val="008D00CB"/>
    <w:rsid w:val="008D02C9"/>
    <w:rsid w:val="008D15B4"/>
    <w:rsid w:val="008D22A7"/>
    <w:rsid w:val="008D46ED"/>
    <w:rsid w:val="008D4CA7"/>
    <w:rsid w:val="008D5FEC"/>
    <w:rsid w:val="008D720E"/>
    <w:rsid w:val="008D72FD"/>
    <w:rsid w:val="008D73BE"/>
    <w:rsid w:val="008D74CE"/>
    <w:rsid w:val="008E1D12"/>
    <w:rsid w:val="008E48F0"/>
    <w:rsid w:val="008E4B34"/>
    <w:rsid w:val="008E5271"/>
    <w:rsid w:val="008E73D0"/>
    <w:rsid w:val="008E7FB5"/>
    <w:rsid w:val="008F1E19"/>
    <w:rsid w:val="008F2C8C"/>
    <w:rsid w:val="008F4E6B"/>
    <w:rsid w:val="008F69F3"/>
    <w:rsid w:val="008F6BE5"/>
    <w:rsid w:val="0090047E"/>
    <w:rsid w:val="009006CF"/>
    <w:rsid w:val="00902BE8"/>
    <w:rsid w:val="00902D7F"/>
    <w:rsid w:val="009045A9"/>
    <w:rsid w:val="00904DE3"/>
    <w:rsid w:val="00905830"/>
    <w:rsid w:val="00906A3B"/>
    <w:rsid w:val="009113F0"/>
    <w:rsid w:val="00911EFE"/>
    <w:rsid w:val="00912396"/>
    <w:rsid w:val="00913638"/>
    <w:rsid w:val="00914EB3"/>
    <w:rsid w:val="00916CCF"/>
    <w:rsid w:val="00922EBE"/>
    <w:rsid w:val="009242CC"/>
    <w:rsid w:val="00924643"/>
    <w:rsid w:val="009258F8"/>
    <w:rsid w:val="0093083C"/>
    <w:rsid w:val="00930C08"/>
    <w:rsid w:val="00930F6D"/>
    <w:rsid w:val="00932A02"/>
    <w:rsid w:val="00933379"/>
    <w:rsid w:val="00933D75"/>
    <w:rsid w:val="009361BB"/>
    <w:rsid w:val="009421A2"/>
    <w:rsid w:val="0094647E"/>
    <w:rsid w:val="009507C4"/>
    <w:rsid w:val="0095085C"/>
    <w:rsid w:val="00951B5D"/>
    <w:rsid w:val="009538ED"/>
    <w:rsid w:val="00953A89"/>
    <w:rsid w:val="009567AB"/>
    <w:rsid w:val="0096007F"/>
    <w:rsid w:val="0096037A"/>
    <w:rsid w:val="00960561"/>
    <w:rsid w:val="00961270"/>
    <w:rsid w:val="009612EF"/>
    <w:rsid w:val="009614E9"/>
    <w:rsid w:val="00962CD3"/>
    <w:rsid w:val="00962E1D"/>
    <w:rsid w:val="00964AB9"/>
    <w:rsid w:val="009734C6"/>
    <w:rsid w:val="00973F87"/>
    <w:rsid w:val="0097407D"/>
    <w:rsid w:val="00975351"/>
    <w:rsid w:val="009765C1"/>
    <w:rsid w:val="00977A22"/>
    <w:rsid w:val="00977DBD"/>
    <w:rsid w:val="00980D69"/>
    <w:rsid w:val="00981607"/>
    <w:rsid w:val="0098201A"/>
    <w:rsid w:val="0098239F"/>
    <w:rsid w:val="00986A73"/>
    <w:rsid w:val="00986D58"/>
    <w:rsid w:val="00991591"/>
    <w:rsid w:val="0099169B"/>
    <w:rsid w:val="009953C6"/>
    <w:rsid w:val="00995865"/>
    <w:rsid w:val="009A0F4C"/>
    <w:rsid w:val="009A276B"/>
    <w:rsid w:val="009A2FD5"/>
    <w:rsid w:val="009A48B9"/>
    <w:rsid w:val="009A4BCF"/>
    <w:rsid w:val="009A52CE"/>
    <w:rsid w:val="009A6270"/>
    <w:rsid w:val="009A6447"/>
    <w:rsid w:val="009A7669"/>
    <w:rsid w:val="009B055B"/>
    <w:rsid w:val="009B16FE"/>
    <w:rsid w:val="009B1961"/>
    <w:rsid w:val="009B359C"/>
    <w:rsid w:val="009B4758"/>
    <w:rsid w:val="009C06E1"/>
    <w:rsid w:val="009C07AA"/>
    <w:rsid w:val="009C13AB"/>
    <w:rsid w:val="009C2207"/>
    <w:rsid w:val="009C3033"/>
    <w:rsid w:val="009C3B79"/>
    <w:rsid w:val="009C5DB7"/>
    <w:rsid w:val="009C5DFF"/>
    <w:rsid w:val="009D0B2E"/>
    <w:rsid w:val="009D0BDF"/>
    <w:rsid w:val="009D49FD"/>
    <w:rsid w:val="009D5927"/>
    <w:rsid w:val="009D59FD"/>
    <w:rsid w:val="009E027C"/>
    <w:rsid w:val="009E0338"/>
    <w:rsid w:val="009E3B3C"/>
    <w:rsid w:val="009E48A2"/>
    <w:rsid w:val="009F16D6"/>
    <w:rsid w:val="009F2038"/>
    <w:rsid w:val="009F5AB8"/>
    <w:rsid w:val="009F695E"/>
    <w:rsid w:val="009F6FA1"/>
    <w:rsid w:val="009F76E2"/>
    <w:rsid w:val="00A0063B"/>
    <w:rsid w:val="00A01F32"/>
    <w:rsid w:val="00A02932"/>
    <w:rsid w:val="00A032CA"/>
    <w:rsid w:val="00A03612"/>
    <w:rsid w:val="00A05C5B"/>
    <w:rsid w:val="00A06172"/>
    <w:rsid w:val="00A06FE9"/>
    <w:rsid w:val="00A1451C"/>
    <w:rsid w:val="00A147C7"/>
    <w:rsid w:val="00A15237"/>
    <w:rsid w:val="00A154AD"/>
    <w:rsid w:val="00A20396"/>
    <w:rsid w:val="00A209B9"/>
    <w:rsid w:val="00A23109"/>
    <w:rsid w:val="00A245A3"/>
    <w:rsid w:val="00A2536C"/>
    <w:rsid w:val="00A26295"/>
    <w:rsid w:val="00A271F4"/>
    <w:rsid w:val="00A2727C"/>
    <w:rsid w:val="00A306FA"/>
    <w:rsid w:val="00A3099D"/>
    <w:rsid w:val="00A30F59"/>
    <w:rsid w:val="00A3103C"/>
    <w:rsid w:val="00A32814"/>
    <w:rsid w:val="00A33468"/>
    <w:rsid w:val="00A33A69"/>
    <w:rsid w:val="00A35618"/>
    <w:rsid w:val="00A408B4"/>
    <w:rsid w:val="00A43666"/>
    <w:rsid w:val="00A439F0"/>
    <w:rsid w:val="00A442A8"/>
    <w:rsid w:val="00A44D68"/>
    <w:rsid w:val="00A4777F"/>
    <w:rsid w:val="00A47A68"/>
    <w:rsid w:val="00A5065D"/>
    <w:rsid w:val="00A513E9"/>
    <w:rsid w:val="00A533DB"/>
    <w:rsid w:val="00A544DF"/>
    <w:rsid w:val="00A5622B"/>
    <w:rsid w:val="00A564F5"/>
    <w:rsid w:val="00A57902"/>
    <w:rsid w:val="00A6018D"/>
    <w:rsid w:val="00A604A5"/>
    <w:rsid w:val="00A605D6"/>
    <w:rsid w:val="00A63DE9"/>
    <w:rsid w:val="00A64424"/>
    <w:rsid w:val="00A645E7"/>
    <w:rsid w:val="00A65C63"/>
    <w:rsid w:val="00A66232"/>
    <w:rsid w:val="00A66B8F"/>
    <w:rsid w:val="00A709A9"/>
    <w:rsid w:val="00A711B3"/>
    <w:rsid w:val="00A718A2"/>
    <w:rsid w:val="00A7361A"/>
    <w:rsid w:val="00A7454C"/>
    <w:rsid w:val="00A748C9"/>
    <w:rsid w:val="00A754DB"/>
    <w:rsid w:val="00A762B3"/>
    <w:rsid w:val="00A8020A"/>
    <w:rsid w:val="00A80BEB"/>
    <w:rsid w:val="00A80F06"/>
    <w:rsid w:val="00A813D1"/>
    <w:rsid w:val="00A814F6"/>
    <w:rsid w:val="00A83620"/>
    <w:rsid w:val="00A8576B"/>
    <w:rsid w:val="00A9015E"/>
    <w:rsid w:val="00A90DF4"/>
    <w:rsid w:val="00A9346D"/>
    <w:rsid w:val="00A93B93"/>
    <w:rsid w:val="00A93D00"/>
    <w:rsid w:val="00A94200"/>
    <w:rsid w:val="00A946CC"/>
    <w:rsid w:val="00A94CDC"/>
    <w:rsid w:val="00A94EFA"/>
    <w:rsid w:val="00A95483"/>
    <w:rsid w:val="00A95F31"/>
    <w:rsid w:val="00A97522"/>
    <w:rsid w:val="00A97FC1"/>
    <w:rsid w:val="00AA0581"/>
    <w:rsid w:val="00AA33F8"/>
    <w:rsid w:val="00AA3DC2"/>
    <w:rsid w:val="00AA4BB5"/>
    <w:rsid w:val="00AA656E"/>
    <w:rsid w:val="00AA6C25"/>
    <w:rsid w:val="00AB0AD3"/>
    <w:rsid w:val="00AB2A1D"/>
    <w:rsid w:val="00AB2C8E"/>
    <w:rsid w:val="00AB37BB"/>
    <w:rsid w:val="00AB4F06"/>
    <w:rsid w:val="00AB5C22"/>
    <w:rsid w:val="00AB62D9"/>
    <w:rsid w:val="00AB7633"/>
    <w:rsid w:val="00AB785D"/>
    <w:rsid w:val="00AC0534"/>
    <w:rsid w:val="00AC1667"/>
    <w:rsid w:val="00AC3790"/>
    <w:rsid w:val="00AC4AB1"/>
    <w:rsid w:val="00AC73F0"/>
    <w:rsid w:val="00AD060C"/>
    <w:rsid w:val="00AD211F"/>
    <w:rsid w:val="00AD3AE6"/>
    <w:rsid w:val="00AD497C"/>
    <w:rsid w:val="00AD754D"/>
    <w:rsid w:val="00AE0165"/>
    <w:rsid w:val="00AE04AE"/>
    <w:rsid w:val="00AE13BA"/>
    <w:rsid w:val="00AE14D3"/>
    <w:rsid w:val="00AE241A"/>
    <w:rsid w:val="00AE25FA"/>
    <w:rsid w:val="00AE3DEB"/>
    <w:rsid w:val="00AE54B4"/>
    <w:rsid w:val="00AE6CAC"/>
    <w:rsid w:val="00AE6F82"/>
    <w:rsid w:val="00AE7FC3"/>
    <w:rsid w:val="00AF141F"/>
    <w:rsid w:val="00AF2535"/>
    <w:rsid w:val="00AF2D86"/>
    <w:rsid w:val="00AF2E28"/>
    <w:rsid w:val="00AF3856"/>
    <w:rsid w:val="00AF5944"/>
    <w:rsid w:val="00AF5E56"/>
    <w:rsid w:val="00AF66FD"/>
    <w:rsid w:val="00B01878"/>
    <w:rsid w:val="00B04EEA"/>
    <w:rsid w:val="00B10661"/>
    <w:rsid w:val="00B117A0"/>
    <w:rsid w:val="00B1185E"/>
    <w:rsid w:val="00B12A6D"/>
    <w:rsid w:val="00B12F78"/>
    <w:rsid w:val="00B162BE"/>
    <w:rsid w:val="00B2077C"/>
    <w:rsid w:val="00B22774"/>
    <w:rsid w:val="00B264FB"/>
    <w:rsid w:val="00B2652C"/>
    <w:rsid w:val="00B303A2"/>
    <w:rsid w:val="00B30D6F"/>
    <w:rsid w:val="00B31069"/>
    <w:rsid w:val="00B3253E"/>
    <w:rsid w:val="00B329E8"/>
    <w:rsid w:val="00B34538"/>
    <w:rsid w:val="00B35E3A"/>
    <w:rsid w:val="00B4164C"/>
    <w:rsid w:val="00B421E6"/>
    <w:rsid w:val="00B42466"/>
    <w:rsid w:val="00B426F3"/>
    <w:rsid w:val="00B42B57"/>
    <w:rsid w:val="00B441F4"/>
    <w:rsid w:val="00B44E04"/>
    <w:rsid w:val="00B4576D"/>
    <w:rsid w:val="00B4619D"/>
    <w:rsid w:val="00B47D0A"/>
    <w:rsid w:val="00B50566"/>
    <w:rsid w:val="00B50B6C"/>
    <w:rsid w:val="00B50F6F"/>
    <w:rsid w:val="00B51382"/>
    <w:rsid w:val="00B51754"/>
    <w:rsid w:val="00B526A3"/>
    <w:rsid w:val="00B54884"/>
    <w:rsid w:val="00B54EEF"/>
    <w:rsid w:val="00B56745"/>
    <w:rsid w:val="00B56E3B"/>
    <w:rsid w:val="00B57741"/>
    <w:rsid w:val="00B601C1"/>
    <w:rsid w:val="00B60C4E"/>
    <w:rsid w:val="00B66B21"/>
    <w:rsid w:val="00B6730B"/>
    <w:rsid w:val="00B67709"/>
    <w:rsid w:val="00B713E8"/>
    <w:rsid w:val="00B730C1"/>
    <w:rsid w:val="00B74542"/>
    <w:rsid w:val="00B74B8F"/>
    <w:rsid w:val="00B74C21"/>
    <w:rsid w:val="00B7759B"/>
    <w:rsid w:val="00B80048"/>
    <w:rsid w:val="00B80714"/>
    <w:rsid w:val="00B827CC"/>
    <w:rsid w:val="00B828F3"/>
    <w:rsid w:val="00B83402"/>
    <w:rsid w:val="00B841BA"/>
    <w:rsid w:val="00B852F3"/>
    <w:rsid w:val="00B92628"/>
    <w:rsid w:val="00B92ABD"/>
    <w:rsid w:val="00B94264"/>
    <w:rsid w:val="00BA05C1"/>
    <w:rsid w:val="00BA06DC"/>
    <w:rsid w:val="00BA1AD2"/>
    <w:rsid w:val="00BA20A8"/>
    <w:rsid w:val="00BA2D2F"/>
    <w:rsid w:val="00BA4615"/>
    <w:rsid w:val="00BA479D"/>
    <w:rsid w:val="00BA4F98"/>
    <w:rsid w:val="00BA543F"/>
    <w:rsid w:val="00BA5DC6"/>
    <w:rsid w:val="00BA7548"/>
    <w:rsid w:val="00BA7655"/>
    <w:rsid w:val="00BA77E2"/>
    <w:rsid w:val="00BB0D8B"/>
    <w:rsid w:val="00BB296E"/>
    <w:rsid w:val="00BB3C16"/>
    <w:rsid w:val="00BB5A92"/>
    <w:rsid w:val="00BB65CC"/>
    <w:rsid w:val="00BB6F46"/>
    <w:rsid w:val="00BC0542"/>
    <w:rsid w:val="00BC06A0"/>
    <w:rsid w:val="00BC3185"/>
    <w:rsid w:val="00BC46D5"/>
    <w:rsid w:val="00BC58C8"/>
    <w:rsid w:val="00BC5B15"/>
    <w:rsid w:val="00BC63CF"/>
    <w:rsid w:val="00BD01D5"/>
    <w:rsid w:val="00BD0E66"/>
    <w:rsid w:val="00BD298E"/>
    <w:rsid w:val="00BD4479"/>
    <w:rsid w:val="00BD4A26"/>
    <w:rsid w:val="00BD4A70"/>
    <w:rsid w:val="00BD4C50"/>
    <w:rsid w:val="00BD4DD5"/>
    <w:rsid w:val="00BD53C9"/>
    <w:rsid w:val="00BD554B"/>
    <w:rsid w:val="00BD5E19"/>
    <w:rsid w:val="00BD6A46"/>
    <w:rsid w:val="00BD70BF"/>
    <w:rsid w:val="00BE1C51"/>
    <w:rsid w:val="00BE1FB6"/>
    <w:rsid w:val="00BE4EE2"/>
    <w:rsid w:val="00BE5606"/>
    <w:rsid w:val="00BE7150"/>
    <w:rsid w:val="00BE7DAA"/>
    <w:rsid w:val="00BF421B"/>
    <w:rsid w:val="00BF4EB6"/>
    <w:rsid w:val="00BF58B3"/>
    <w:rsid w:val="00BF62ED"/>
    <w:rsid w:val="00BF6EC3"/>
    <w:rsid w:val="00BF772C"/>
    <w:rsid w:val="00BF78DB"/>
    <w:rsid w:val="00BF7D8A"/>
    <w:rsid w:val="00C00EA2"/>
    <w:rsid w:val="00C00FA3"/>
    <w:rsid w:val="00C016FA"/>
    <w:rsid w:val="00C03FBC"/>
    <w:rsid w:val="00C048C4"/>
    <w:rsid w:val="00C04EEB"/>
    <w:rsid w:val="00C053A9"/>
    <w:rsid w:val="00C065D8"/>
    <w:rsid w:val="00C06823"/>
    <w:rsid w:val="00C07173"/>
    <w:rsid w:val="00C07334"/>
    <w:rsid w:val="00C10AB1"/>
    <w:rsid w:val="00C110B3"/>
    <w:rsid w:val="00C13632"/>
    <w:rsid w:val="00C1413B"/>
    <w:rsid w:val="00C14607"/>
    <w:rsid w:val="00C15882"/>
    <w:rsid w:val="00C163DC"/>
    <w:rsid w:val="00C201CF"/>
    <w:rsid w:val="00C204E8"/>
    <w:rsid w:val="00C20752"/>
    <w:rsid w:val="00C20D24"/>
    <w:rsid w:val="00C239D9"/>
    <w:rsid w:val="00C24596"/>
    <w:rsid w:val="00C25AD3"/>
    <w:rsid w:val="00C25C9E"/>
    <w:rsid w:val="00C27C03"/>
    <w:rsid w:val="00C30F0D"/>
    <w:rsid w:val="00C3122A"/>
    <w:rsid w:val="00C32426"/>
    <w:rsid w:val="00C33F96"/>
    <w:rsid w:val="00C340AD"/>
    <w:rsid w:val="00C3641B"/>
    <w:rsid w:val="00C372BE"/>
    <w:rsid w:val="00C37591"/>
    <w:rsid w:val="00C45D7A"/>
    <w:rsid w:val="00C46531"/>
    <w:rsid w:val="00C4725C"/>
    <w:rsid w:val="00C473B6"/>
    <w:rsid w:val="00C47C00"/>
    <w:rsid w:val="00C51E78"/>
    <w:rsid w:val="00C5665C"/>
    <w:rsid w:val="00C57721"/>
    <w:rsid w:val="00C618BD"/>
    <w:rsid w:val="00C643E1"/>
    <w:rsid w:val="00C6503B"/>
    <w:rsid w:val="00C652EB"/>
    <w:rsid w:val="00C6788C"/>
    <w:rsid w:val="00C70B48"/>
    <w:rsid w:val="00C70CDD"/>
    <w:rsid w:val="00C71803"/>
    <w:rsid w:val="00C72326"/>
    <w:rsid w:val="00C73107"/>
    <w:rsid w:val="00C7412E"/>
    <w:rsid w:val="00C7428C"/>
    <w:rsid w:val="00C7465D"/>
    <w:rsid w:val="00C812D2"/>
    <w:rsid w:val="00C8234F"/>
    <w:rsid w:val="00C82AE1"/>
    <w:rsid w:val="00C8447C"/>
    <w:rsid w:val="00C84947"/>
    <w:rsid w:val="00C85A89"/>
    <w:rsid w:val="00C8640A"/>
    <w:rsid w:val="00C8745B"/>
    <w:rsid w:val="00C912A7"/>
    <w:rsid w:val="00C923CF"/>
    <w:rsid w:val="00C92638"/>
    <w:rsid w:val="00C92AC1"/>
    <w:rsid w:val="00C93C29"/>
    <w:rsid w:val="00C9589D"/>
    <w:rsid w:val="00C96426"/>
    <w:rsid w:val="00C978EB"/>
    <w:rsid w:val="00CA02A3"/>
    <w:rsid w:val="00CA0393"/>
    <w:rsid w:val="00CA0832"/>
    <w:rsid w:val="00CA199D"/>
    <w:rsid w:val="00CA2383"/>
    <w:rsid w:val="00CA4A3C"/>
    <w:rsid w:val="00CA6ABD"/>
    <w:rsid w:val="00CA6B0D"/>
    <w:rsid w:val="00CA70DC"/>
    <w:rsid w:val="00CA7480"/>
    <w:rsid w:val="00CA7CFD"/>
    <w:rsid w:val="00CB031E"/>
    <w:rsid w:val="00CB1652"/>
    <w:rsid w:val="00CB39F8"/>
    <w:rsid w:val="00CB4776"/>
    <w:rsid w:val="00CB561B"/>
    <w:rsid w:val="00CC08CE"/>
    <w:rsid w:val="00CC0C7A"/>
    <w:rsid w:val="00CC4364"/>
    <w:rsid w:val="00CC5173"/>
    <w:rsid w:val="00CC67FA"/>
    <w:rsid w:val="00CC7503"/>
    <w:rsid w:val="00CC78E7"/>
    <w:rsid w:val="00CC7A3D"/>
    <w:rsid w:val="00CC7C0E"/>
    <w:rsid w:val="00CD1EFB"/>
    <w:rsid w:val="00CD37AD"/>
    <w:rsid w:val="00CD401C"/>
    <w:rsid w:val="00CD4237"/>
    <w:rsid w:val="00CD5891"/>
    <w:rsid w:val="00CD6278"/>
    <w:rsid w:val="00CE03C5"/>
    <w:rsid w:val="00CE3893"/>
    <w:rsid w:val="00CE43FC"/>
    <w:rsid w:val="00CE60D4"/>
    <w:rsid w:val="00CE67AB"/>
    <w:rsid w:val="00CE68B0"/>
    <w:rsid w:val="00CE6940"/>
    <w:rsid w:val="00CE7722"/>
    <w:rsid w:val="00CF0638"/>
    <w:rsid w:val="00CF0B3D"/>
    <w:rsid w:val="00CF1065"/>
    <w:rsid w:val="00CF1549"/>
    <w:rsid w:val="00CF2816"/>
    <w:rsid w:val="00D0013E"/>
    <w:rsid w:val="00D0033A"/>
    <w:rsid w:val="00D0144A"/>
    <w:rsid w:val="00D03197"/>
    <w:rsid w:val="00D050AB"/>
    <w:rsid w:val="00D07440"/>
    <w:rsid w:val="00D15240"/>
    <w:rsid w:val="00D1585D"/>
    <w:rsid w:val="00D15D71"/>
    <w:rsid w:val="00D16628"/>
    <w:rsid w:val="00D20E3C"/>
    <w:rsid w:val="00D21999"/>
    <w:rsid w:val="00D219F2"/>
    <w:rsid w:val="00D2311F"/>
    <w:rsid w:val="00D23E87"/>
    <w:rsid w:val="00D24342"/>
    <w:rsid w:val="00D254CF"/>
    <w:rsid w:val="00D27F36"/>
    <w:rsid w:val="00D30B30"/>
    <w:rsid w:val="00D325AE"/>
    <w:rsid w:val="00D327AB"/>
    <w:rsid w:val="00D3281D"/>
    <w:rsid w:val="00D334B3"/>
    <w:rsid w:val="00D337BC"/>
    <w:rsid w:val="00D34068"/>
    <w:rsid w:val="00D34820"/>
    <w:rsid w:val="00D35013"/>
    <w:rsid w:val="00D37124"/>
    <w:rsid w:val="00D415CD"/>
    <w:rsid w:val="00D443D6"/>
    <w:rsid w:val="00D45619"/>
    <w:rsid w:val="00D506B8"/>
    <w:rsid w:val="00D5172C"/>
    <w:rsid w:val="00D52808"/>
    <w:rsid w:val="00D534F4"/>
    <w:rsid w:val="00D545E2"/>
    <w:rsid w:val="00D54B8E"/>
    <w:rsid w:val="00D5605F"/>
    <w:rsid w:val="00D56EA6"/>
    <w:rsid w:val="00D57A39"/>
    <w:rsid w:val="00D57BE4"/>
    <w:rsid w:val="00D643EA"/>
    <w:rsid w:val="00D64CFC"/>
    <w:rsid w:val="00D6583B"/>
    <w:rsid w:val="00D70CA7"/>
    <w:rsid w:val="00D72695"/>
    <w:rsid w:val="00D72F0B"/>
    <w:rsid w:val="00D744A4"/>
    <w:rsid w:val="00D75C09"/>
    <w:rsid w:val="00D815C3"/>
    <w:rsid w:val="00D817FD"/>
    <w:rsid w:val="00D81B2D"/>
    <w:rsid w:val="00D83984"/>
    <w:rsid w:val="00D86C12"/>
    <w:rsid w:val="00D911D1"/>
    <w:rsid w:val="00D916FB"/>
    <w:rsid w:val="00D97B83"/>
    <w:rsid w:val="00DA020A"/>
    <w:rsid w:val="00DA1FF3"/>
    <w:rsid w:val="00DA2B7E"/>
    <w:rsid w:val="00DA2DAD"/>
    <w:rsid w:val="00DB0C9E"/>
    <w:rsid w:val="00DB0E1E"/>
    <w:rsid w:val="00DB1823"/>
    <w:rsid w:val="00DB3512"/>
    <w:rsid w:val="00DB48B7"/>
    <w:rsid w:val="00DB50CA"/>
    <w:rsid w:val="00DB5314"/>
    <w:rsid w:val="00DB558B"/>
    <w:rsid w:val="00DB55B9"/>
    <w:rsid w:val="00DB572B"/>
    <w:rsid w:val="00DC0B23"/>
    <w:rsid w:val="00DC17D3"/>
    <w:rsid w:val="00DC23B7"/>
    <w:rsid w:val="00DC2B74"/>
    <w:rsid w:val="00DC3256"/>
    <w:rsid w:val="00DC4134"/>
    <w:rsid w:val="00DC48B3"/>
    <w:rsid w:val="00DC5D31"/>
    <w:rsid w:val="00DD244E"/>
    <w:rsid w:val="00DD3436"/>
    <w:rsid w:val="00DD47EE"/>
    <w:rsid w:val="00DD4F1D"/>
    <w:rsid w:val="00DD5948"/>
    <w:rsid w:val="00DD7468"/>
    <w:rsid w:val="00DD753D"/>
    <w:rsid w:val="00DE15CB"/>
    <w:rsid w:val="00DE5AE5"/>
    <w:rsid w:val="00DE6744"/>
    <w:rsid w:val="00DE7E44"/>
    <w:rsid w:val="00DF1831"/>
    <w:rsid w:val="00DF1FDF"/>
    <w:rsid w:val="00DF3DCD"/>
    <w:rsid w:val="00DF4DF6"/>
    <w:rsid w:val="00DF5205"/>
    <w:rsid w:val="00DF7B0F"/>
    <w:rsid w:val="00E00764"/>
    <w:rsid w:val="00E00D3D"/>
    <w:rsid w:val="00E01644"/>
    <w:rsid w:val="00E019DF"/>
    <w:rsid w:val="00E0284D"/>
    <w:rsid w:val="00E02A85"/>
    <w:rsid w:val="00E045DF"/>
    <w:rsid w:val="00E061DA"/>
    <w:rsid w:val="00E0662F"/>
    <w:rsid w:val="00E1066E"/>
    <w:rsid w:val="00E1400E"/>
    <w:rsid w:val="00E14434"/>
    <w:rsid w:val="00E149D7"/>
    <w:rsid w:val="00E15AC1"/>
    <w:rsid w:val="00E16848"/>
    <w:rsid w:val="00E16D5F"/>
    <w:rsid w:val="00E200D7"/>
    <w:rsid w:val="00E20BBA"/>
    <w:rsid w:val="00E216A9"/>
    <w:rsid w:val="00E21D04"/>
    <w:rsid w:val="00E22343"/>
    <w:rsid w:val="00E254B2"/>
    <w:rsid w:val="00E25D76"/>
    <w:rsid w:val="00E30B37"/>
    <w:rsid w:val="00E3613D"/>
    <w:rsid w:val="00E37013"/>
    <w:rsid w:val="00E42698"/>
    <w:rsid w:val="00E44FB7"/>
    <w:rsid w:val="00E453D0"/>
    <w:rsid w:val="00E45478"/>
    <w:rsid w:val="00E45B88"/>
    <w:rsid w:val="00E45C3E"/>
    <w:rsid w:val="00E47209"/>
    <w:rsid w:val="00E501B2"/>
    <w:rsid w:val="00E50457"/>
    <w:rsid w:val="00E51469"/>
    <w:rsid w:val="00E51638"/>
    <w:rsid w:val="00E52709"/>
    <w:rsid w:val="00E52D27"/>
    <w:rsid w:val="00E54558"/>
    <w:rsid w:val="00E564CB"/>
    <w:rsid w:val="00E567DF"/>
    <w:rsid w:val="00E56E1B"/>
    <w:rsid w:val="00E5739E"/>
    <w:rsid w:val="00E57DD2"/>
    <w:rsid w:val="00E65F58"/>
    <w:rsid w:val="00E66BAB"/>
    <w:rsid w:val="00E6770F"/>
    <w:rsid w:val="00E67C79"/>
    <w:rsid w:val="00E67CCF"/>
    <w:rsid w:val="00E714D7"/>
    <w:rsid w:val="00E72428"/>
    <w:rsid w:val="00E739FA"/>
    <w:rsid w:val="00E75D71"/>
    <w:rsid w:val="00E80498"/>
    <w:rsid w:val="00E81172"/>
    <w:rsid w:val="00E844D7"/>
    <w:rsid w:val="00E846EA"/>
    <w:rsid w:val="00E86855"/>
    <w:rsid w:val="00E875AF"/>
    <w:rsid w:val="00E90E31"/>
    <w:rsid w:val="00E91386"/>
    <w:rsid w:val="00E9145C"/>
    <w:rsid w:val="00E918AD"/>
    <w:rsid w:val="00E92255"/>
    <w:rsid w:val="00E94F96"/>
    <w:rsid w:val="00EA1242"/>
    <w:rsid w:val="00EA1CAC"/>
    <w:rsid w:val="00EA3C1F"/>
    <w:rsid w:val="00EA4ABA"/>
    <w:rsid w:val="00EA5D64"/>
    <w:rsid w:val="00EA7309"/>
    <w:rsid w:val="00EA7B9D"/>
    <w:rsid w:val="00EB3278"/>
    <w:rsid w:val="00EB3818"/>
    <w:rsid w:val="00EB40C6"/>
    <w:rsid w:val="00EB58B4"/>
    <w:rsid w:val="00EB5F33"/>
    <w:rsid w:val="00EB794F"/>
    <w:rsid w:val="00EC16A1"/>
    <w:rsid w:val="00EC1705"/>
    <w:rsid w:val="00EC1C14"/>
    <w:rsid w:val="00EC430D"/>
    <w:rsid w:val="00EC5D70"/>
    <w:rsid w:val="00EC7581"/>
    <w:rsid w:val="00EC77F5"/>
    <w:rsid w:val="00EC79FC"/>
    <w:rsid w:val="00ED0ACA"/>
    <w:rsid w:val="00ED0D8B"/>
    <w:rsid w:val="00ED27AF"/>
    <w:rsid w:val="00ED3343"/>
    <w:rsid w:val="00ED34C0"/>
    <w:rsid w:val="00ED3F5B"/>
    <w:rsid w:val="00ED3F5D"/>
    <w:rsid w:val="00ED78FD"/>
    <w:rsid w:val="00ED7F4B"/>
    <w:rsid w:val="00EE2F07"/>
    <w:rsid w:val="00EE3FF4"/>
    <w:rsid w:val="00EE7850"/>
    <w:rsid w:val="00EE7F4E"/>
    <w:rsid w:val="00EF50C3"/>
    <w:rsid w:val="00EF5638"/>
    <w:rsid w:val="00EF7293"/>
    <w:rsid w:val="00F02CD3"/>
    <w:rsid w:val="00F02EB4"/>
    <w:rsid w:val="00F0310C"/>
    <w:rsid w:val="00F043F9"/>
    <w:rsid w:val="00F052D0"/>
    <w:rsid w:val="00F061FE"/>
    <w:rsid w:val="00F06BFC"/>
    <w:rsid w:val="00F0745C"/>
    <w:rsid w:val="00F0779F"/>
    <w:rsid w:val="00F12EBB"/>
    <w:rsid w:val="00F1438D"/>
    <w:rsid w:val="00F16A3D"/>
    <w:rsid w:val="00F21725"/>
    <w:rsid w:val="00F22330"/>
    <w:rsid w:val="00F22CD6"/>
    <w:rsid w:val="00F23702"/>
    <w:rsid w:val="00F255C8"/>
    <w:rsid w:val="00F26F6F"/>
    <w:rsid w:val="00F270AA"/>
    <w:rsid w:val="00F27C8B"/>
    <w:rsid w:val="00F31E19"/>
    <w:rsid w:val="00F32D43"/>
    <w:rsid w:val="00F33741"/>
    <w:rsid w:val="00F34103"/>
    <w:rsid w:val="00F342B3"/>
    <w:rsid w:val="00F3444D"/>
    <w:rsid w:val="00F34DF1"/>
    <w:rsid w:val="00F354AB"/>
    <w:rsid w:val="00F36965"/>
    <w:rsid w:val="00F41D1D"/>
    <w:rsid w:val="00F42BDF"/>
    <w:rsid w:val="00F42F69"/>
    <w:rsid w:val="00F43B88"/>
    <w:rsid w:val="00F44163"/>
    <w:rsid w:val="00F4535C"/>
    <w:rsid w:val="00F51F3C"/>
    <w:rsid w:val="00F52768"/>
    <w:rsid w:val="00F54175"/>
    <w:rsid w:val="00F556B5"/>
    <w:rsid w:val="00F57A00"/>
    <w:rsid w:val="00F634B3"/>
    <w:rsid w:val="00F6402F"/>
    <w:rsid w:val="00F65C7C"/>
    <w:rsid w:val="00F67DE8"/>
    <w:rsid w:val="00F7126C"/>
    <w:rsid w:val="00F717FF"/>
    <w:rsid w:val="00F737B7"/>
    <w:rsid w:val="00F73CB8"/>
    <w:rsid w:val="00F73D1B"/>
    <w:rsid w:val="00F758D0"/>
    <w:rsid w:val="00F75CDA"/>
    <w:rsid w:val="00F77B47"/>
    <w:rsid w:val="00F80D45"/>
    <w:rsid w:val="00F825F4"/>
    <w:rsid w:val="00F839CE"/>
    <w:rsid w:val="00F84AF8"/>
    <w:rsid w:val="00F85714"/>
    <w:rsid w:val="00F85922"/>
    <w:rsid w:val="00F85DC1"/>
    <w:rsid w:val="00F86D82"/>
    <w:rsid w:val="00F87395"/>
    <w:rsid w:val="00F8751C"/>
    <w:rsid w:val="00F8791E"/>
    <w:rsid w:val="00F931F8"/>
    <w:rsid w:val="00F931FD"/>
    <w:rsid w:val="00F9384C"/>
    <w:rsid w:val="00F93F73"/>
    <w:rsid w:val="00F95250"/>
    <w:rsid w:val="00F96997"/>
    <w:rsid w:val="00F97203"/>
    <w:rsid w:val="00FA2CB6"/>
    <w:rsid w:val="00FA34B0"/>
    <w:rsid w:val="00FA45AB"/>
    <w:rsid w:val="00FA46B2"/>
    <w:rsid w:val="00FA4C22"/>
    <w:rsid w:val="00FA4D62"/>
    <w:rsid w:val="00FA4E0D"/>
    <w:rsid w:val="00FA71FD"/>
    <w:rsid w:val="00FA7A48"/>
    <w:rsid w:val="00FA7D79"/>
    <w:rsid w:val="00FB042F"/>
    <w:rsid w:val="00FB0C9D"/>
    <w:rsid w:val="00FB17A6"/>
    <w:rsid w:val="00FB18B0"/>
    <w:rsid w:val="00FB23AE"/>
    <w:rsid w:val="00FB4027"/>
    <w:rsid w:val="00FC09E2"/>
    <w:rsid w:val="00FC224C"/>
    <w:rsid w:val="00FC34E4"/>
    <w:rsid w:val="00FC3A7B"/>
    <w:rsid w:val="00FC4BEF"/>
    <w:rsid w:val="00FC62A6"/>
    <w:rsid w:val="00FC6FC1"/>
    <w:rsid w:val="00FC7301"/>
    <w:rsid w:val="00FD0666"/>
    <w:rsid w:val="00FD0FE2"/>
    <w:rsid w:val="00FD407B"/>
    <w:rsid w:val="00FD503B"/>
    <w:rsid w:val="00FD67E8"/>
    <w:rsid w:val="00FE1A86"/>
    <w:rsid w:val="00FE500F"/>
    <w:rsid w:val="00FE5A61"/>
    <w:rsid w:val="00FE7EF9"/>
    <w:rsid w:val="00FF05A8"/>
    <w:rsid w:val="00FF0994"/>
    <w:rsid w:val="00FF2890"/>
    <w:rsid w:val="00FF377E"/>
    <w:rsid w:val="00FF3C84"/>
    <w:rsid w:val="00FF3E1C"/>
    <w:rsid w:val="00FF49B8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861A7"/>
  <w15:docId w15:val="{50E990E1-4CD0-487B-B59F-8B5DE20F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09C4"/>
    <w:rPr>
      <w:rFonts w:ascii="Arial" w:hAnsi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0C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733DE6"/>
    <w:pPr>
      <w:keepNext/>
      <w:numPr>
        <w:ilvl w:val="1"/>
        <w:numId w:val="2"/>
      </w:numPr>
      <w:tabs>
        <w:tab w:val="left" w:pos="4253"/>
      </w:tabs>
      <w:suppressAutoHyphens/>
      <w:outlineLvl w:val="1"/>
    </w:pPr>
    <w:rPr>
      <w:rFonts w:ascii="Verdana" w:hAnsi="Verdana"/>
      <w:sz w:val="18"/>
      <w:szCs w:val="20"/>
      <w:u w:val="single"/>
    </w:rPr>
  </w:style>
  <w:style w:type="paragraph" w:styleId="Titolo3">
    <w:name w:val="heading 3"/>
    <w:basedOn w:val="Normale"/>
    <w:next w:val="Normale"/>
    <w:qFormat/>
    <w:rsid w:val="00733DE6"/>
    <w:pPr>
      <w:keepNext/>
      <w:numPr>
        <w:ilvl w:val="2"/>
        <w:numId w:val="2"/>
      </w:numPr>
      <w:tabs>
        <w:tab w:val="left" w:pos="4253"/>
      </w:tabs>
      <w:suppressAutoHyphens/>
      <w:jc w:val="center"/>
      <w:outlineLvl w:val="2"/>
    </w:pPr>
    <w:rPr>
      <w:rFonts w:ascii="Verdana" w:hAnsi="Verdana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72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729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A2CB6"/>
    <w:rPr>
      <w:color w:val="0000FF"/>
      <w:u w:val="single"/>
    </w:rPr>
  </w:style>
  <w:style w:type="paragraph" w:styleId="Testofumetto">
    <w:name w:val="Balloon Text"/>
    <w:basedOn w:val="Normale"/>
    <w:semiHidden/>
    <w:rsid w:val="00A4777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5E0C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C5B15"/>
    <w:pPr>
      <w:ind w:left="720"/>
    </w:pPr>
    <w:rPr>
      <w:rFonts w:ascii="Calibri" w:eastAsia="Calibri" w:hAnsi="Calibri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816D5F"/>
    <w:rPr>
      <w:rFonts w:ascii="Calibri" w:eastAsia="Calibri" w:hAnsi="Calibri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816D5F"/>
    <w:rPr>
      <w:rFonts w:ascii="Calibri" w:eastAsia="Calibri" w:hAnsi="Calibri"/>
      <w:sz w:val="22"/>
      <w:szCs w:val="21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05098B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FA34B0"/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semiHidden/>
    <w:unhideWhenUsed/>
    <w:rsid w:val="00B5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6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7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6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03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5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1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1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6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0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22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97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86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5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8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9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84963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12485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59082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83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6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86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65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120347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8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096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01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6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21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60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9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ABABAB"/>
                                    <w:left w:val="single" w:sz="6" w:space="16" w:color="ABABAB"/>
                                    <w:bottom w:val="single" w:sz="6" w:space="11" w:color="ABABAB"/>
                                    <w:right w:val="single" w:sz="6" w:space="16" w:color="ABABAB"/>
                                  </w:divBdr>
                                  <w:divsChild>
                                    <w:div w:id="8100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93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0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5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70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9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808">
          <w:marLeft w:val="300"/>
          <w:marRight w:val="30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907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8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4E0"/>
                        <w:left w:val="single" w:sz="6" w:space="0" w:color="A6C4E0"/>
                        <w:bottom w:val="single" w:sz="6" w:space="0" w:color="A6C4E0"/>
                        <w:right w:val="single" w:sz="6" w:space="0" w:color="A6C4E0"/>
                      </w:divBdr>
                      <w:divsChild>
                        <w:div w:id="10562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EFEFF7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2580">
                                      <w:blockQuote w:val="1"/>
                                      <w:marLeft w:val="225"/>
                                      <w:marRight w:val="225"/>
                                      <w:marTop w:val="75"/>
                                      <w:marBottom w:val="225"/>
                                      <w:divBdr>
                                        <w:top w:val="single" w:sz="6" w:space="0" w:color="ACA899"/>
                                        <w:left w:val="single" w:sz="6" w:space="0" w:color="ACA899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  <w:divsChild>
                                        <w:div w:id="121484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21928">
                                              <w:blockQuote w:val="1"/>
                                              <w:marLeft w:val="225"/>
                                              <w:marRight w:val="225"/>
                                              <w:marTop w:val="75"/>
                                              <w:marBottom w:val="225"/>
                                              <w:divBdr>
                                                <w:top w:val="single" w:sz="6" w:space="0" w:color="ACA899"/>
                                                <w:left w:val="single" w:sz="6" w:space="0" w:color="ACA899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6578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tesenergia@pec.net" TargetMode="External"/><Relationship Id="rId2" Type="http://schemas.openxmlformats.org/officeDocument/2006/relationships/hyperlink" Target="mailto:info@atesenergia.it" TargetMode="External"/><Relationship Id="rId1" Type="http://schemas.openxmlformats.org/officeDocument/2006/relationships/hyperlink" Target="http://www.atesenerg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998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Atos s.r.l.</Company>
  <LinksUpToDate>false</LinksUpToDate>
  <CharactersWithSpaces>7003</CharactersWithSpaces>
  <SharedDoc>false</SharedDoc>
  <HLinks>
    <vt:vector size="18" baseType="variant"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mailto:atesenergia@pec.net</vt:lpwstr>
      </vt:variant>
      <vt:variant>
        <vt:lpwstr/>
      </vt:variant>
      <vt:variant>
        <vt:i4>327712</vt:i4>
      </vt:variant>
      <vt:variant>
        <vt:i4>3</vt:i4>
      </vt:variant>
      <vt:variant>
        <vt:i4>0</vt:i4>
      </vt:variant>
      <vt:variant>
        <vt:i4>5</vt:i4>
      </vt:variant>
      <vt:variant>
        <vt:lpwstr>mailto:info@atesenergia.it</vt:lpwstr>
      </vt:variant>
      <vt:variant>
        <vt:lpwstr/>
      </vt:variant>
      <vt:variant>
        <vt:i4>7274616</vt:i4>
      </vt:variant>
      <vt:variant>
        <vt:i4>0</vt:i4>
      </vt:variant>
      <vt:variant>
        <vt:i4>0</vt:i4>
      </vt:variant>
      <vt:variant>
        <vt:i4>5</vt:i4>
      </vt:variant>
      <vt:variant>
        <vt:lpwstr>http://www.atesenergia.it/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Chiara Galli</cp:lastModifiedBy>
  <cp:revision>5</cp:revision>
  <cp:lastPrinted>2023-06-22T09:53:00Z</cp:lastPrinted>
  <dcterms:created xsi:type="dcterms:W3CDTF">2019-10-04T09:18:00Z</dcterms:created>
  <dcterms:modified xsi:type="dcterms:W3CDTF">2023-06-22T09:53:00Z</dcterms:modified>
</cp:coreProperties>
</file>